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931" w:rsidRPr="006125FE" w:rsidRDefault="00B66931" w:rsidP="00BC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5F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66931" w:rsidRPr="006125FE" w:rsidRDefault="00B66931" w:rsidP="00BC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5FE">
        <w:rPr>
          <w:rFonts w:ascii="Times New Roman" w:eastAsia="Calibri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66931" w:rsidRPr="006125FE" w:rsidRDefault="00B66931" w:rsidP="00BC5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931" w:rsidRPr="006125FE" w:rsidRDefault="00B66931" w:rsidP="00BC5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5F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66931" w:rsidRPr="006125FE" w:rsidRDefault="00B66931" w:rsidP="00BC5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931" w:rsidRPr="006125FE" w:rsidRDefault="006125FE" w:rsidP="00BC5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04.10.2021 </w:t>
      </w:r>
      <w:r w:rsidR="00B66931" w:rsidRPr="006125FE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282</w:t>
      </w:r>
      <w:r w:rsidR="00B66931" w:rsidRPr="006125FE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B66931" w:rsidRPr="006125FE" w:rsidRDefault="00B66931" w:rsidP="00BC5A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6931" w:rsidRPr="006125FE" w:rsidRDefault="00B66931" w:rsidP="00BC5A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5FE">
        <w:rPr>
          <w:rFonts w:ascii="Times New Roman" w:eastAsia="Calibri" w:hAnsi="Times New Roman" w:cs="Times New Roman"/>
          <w:sz w:val="28"/>
          <w:szCs w:val="28"/>
        </w:rPr>
        <w:t>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Здвинского района Новосибирской области, в рамках их бюджетных полномочий</w:t>
      </w:r>
    </w:p>
    <w:p w:rsidR="00B66931" w:rsidRDefault="00B66931" w:rsidP="00BC5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25FE" w:rsidRPr="00287046" w:rsidRDefault="006125FE" w:rsidP="00BC5A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931" w:rsidRPr="00287046" w:rsidRDefault="00B66931" w:rsidP="00BC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 xml:space="preserve">На основании соглашений об осуществлении отдельных бюджетных полномочий финансового органа поселения финансовым органом муниципального района, заключенных между администрацией Здвинского района Новосибирской области и местными администрациями сельских поселений, входящих в состав Здвинского района Новосибирской области, в соответствии с частью 4 статьи 220.1 Бюджетного кодекса Российской Федерации администрация Здвинского района Новосибирской области </w:t>
      </w:r>
      <w:r w:rsidRPr="006125FE">
        <w:rPr>
          <w:rFonts w:ascii="Times New Roman" w:eastAsia="Calibri" w:hAnsi="Times New Roman" w:cs="Times New Roman"/>
          <w:sz w:val="28"/>
        </w:rPr>
        <w:t>п о с </w:t>
      </w:r>
      <w:proofErr w:type="gramStart"/>
      <w:r w:rsidRPr="006125FE">
        <w:rPr>
          <w:rFonts w:ascii="Times New Roman" w:eastAsia="Calibri" w:hAnsi="Times New Roman" w:cs="Times New Roman"/>
          <w:sz w:val="28"/>
        </w:rPr>
        <w:t>т</w:t>
      </w:r>
      <w:proofErr w:type="gramEnd"/>
      <w:r w:rsidRPr="006125FE">
        <w:rPr>
          <w:rFonts w:ascii="Times New Roman" w:eastAsia="Calibri" w:hAnsi="Times New Roman" w:cs="Times New Roman"/>
          <w:sz w:val="28"/>
        </w:rPr>
        <w:t> а н о в л я е т:</w:t>
      </w:r>
    </w:p>
    <w:p w:rsidR="00B66931" w:rsidRPr="006125FE" w:rsidRDefault="00B66931" w:rsidP="00BC5A5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66931" w:rsidRPr="00287046" w:rsidRDefault="00B66931" w:rsidP="00BC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1. </w:t>
      </w:r>
      <w:r w:rsidR="00B71444" w:rsidRPr="00287046">
        <w:rPr>
          <w:rFonts w:ascii="Times New Roman" w:eastAsia="Calibri" w:hAnsi="Times New Roman" w:cs="Times New Roman"/>
          <w:sz w:val="28"/>
        </w:rPr>
        <w:t>Утвердить прилагаемый Порядок открытия и ведения лицевых счетов для учета операций, осуществляемых участниками бюджетного процесса поселений, входящих в состав Здвинского района Новосибирской области, в рамках их бюджетных полномочий</w:t>
      </w:r>
      <w:r w:rsidRPr="00287046">
        <w:rPr>
          <w:rFonts w:ascii="Times New Roman" w:eastAsia="Calibri" w:hAnsi="Times New Roman" w:cs="Times New Roman"/>
          <w:sz w:val="28"/>
        </w:rPr>
        <w:t>.</w:t>
      </w:r>
    </w:p>
    <w:p w:rsidR="00B71444" w:rsidRPr="00287046" w:rsidRDefault="00B71444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6125FE" w:rsidP="00BC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2. </w:t>
      </w:r>
      <w:r w:rsidR="00B66931" w:rsidRPr="00287046">
        <w:rPr>
          <w:rFonts w:ascii="Times New Roman" w:eastAsia="Calibri" w:hAnsi="Times New Roman" w:cs="Times New Roman"/>
          <w:sz w:val="28"/>
        </w:rPr>
        <w:t>Признать утратившими силу постановления администрации Здвинского района Новосибирской области: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- от 11.12.2018 № 42</w:t>
      </w:r>
      <w:r w:rsidR="00B71444" w:rsidRPr="00287046">
        <w:rPr>
          <w:rFonts w:ascii="Times New Roman" w:eastAsia="Calibri" w:hAnsi="Times New Roman" w:cs="Times New Roman"/>
          <w:sz w:val="28"/>
        </w:rPr>
        <w:t>1</w:t>
      </w:r>
      <w:r w:rsidRPr="00287046">
        <w:rPr>
          <w:rFonts w:ascii="Times New Roman" w:eastAsia="Calibri" w:hAnsi="Times New Roman" w:cs="Times New Roman"/>
          <w:sz w:val="28"/>
        </w:rPr>
        <w:t>-па «</w:t>
      </w:r>
      <w:r w:rsidR="00B71444" w:rsidRPr="00287046">
        <w:rPr>
          <w:rFonts w:ascii="Times New Roman" w:eastAsia="Calibri" w:hAnsi="Times New Roman" w:cs="Times New Roman"/>
          <w:sz w:val="28"/>
        </w:rPr>
        <w:t>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Здвинского района Новосибирской области, в рамках их бюджетных полномочий</w:t>
      </w:r>
      <w:r w:rsidRPr="00287046">
        <w:rPr>
          <w:rFonts w:ascii="Times New Roman" w:eastAsia="Calibri" w:hAnsi="Times New Roman" w:cs="Times New Roman"/>
          <w:sz w:val="28"/>
        </w:rPr>
        <w:t>»;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- от 22.07.2019 № 23</w:t>
      </w:r>
      <w:r w:rsidR="00B71444" w:rsidRPr="00287046">
        <w:rPr>
          <w:rFonts w:ascii="Times New Roman" w:eastAsia="Calibri" w:hAnsi="Times New Roman" w:cs="Times New Roman"/>
          <w:sz w:val="28"/>
        </w:rPr>
        <w:t>9</w:t>
      </w:r>
      <w:r w:rsidRPr="00287046">
        <w:rPr>
          <w:rFonts w:ascii="Times New Roman" w:eastAsia="Calibri" w:hAnsi="Times New Roman" w:cs="Times New Roman"/>
          <w:sz w:val="28"/>
        </w:rPr>
        <w:t>-па «</w:t>
      </w:r>
      <w:r w:rsidR="00B71444" w:rsidRPr="00287046">
        <w:rPr>
          <w:rFonts w:ascii="Times New Roman" w:eastAsia="Calibri" w:hAnsi="Times New Roman" w:cs="Times New Roman"/>
          <w:sz w:val="28"/>
        </w:rPr>
        <w:t>О внесении изменений в постановление администрации Здвинского района от 11.12.2018 № 421-па «Об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Здвинского района Новосибирской области, в рамках их бюджетных полномочий»</w:t>
      </w:r>
      <w:r w:rsidRPr="00287046">
        <w:rPr>
          <w:rFonts w:ascii="Times New Roman" w:eastAsia="Calibri" w:hAnsi="Times New Roman" w:cs="Times New Roman"/>
          <w:sz w:val="28"/>
        </w:rPr>
        <w:t>;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- от 25.10.2019 № 33</w:t>
      </w:r>
      <w:r w:rsidR="00B71444" w:rsidRPr="00287046">
        <w:rPr>
          <w:rFonts w:ascii="Times New Roman" w:eastAsia="Calibri" w:hAnsi="Times New Roman" w:cs="Times New Roman"/>
          <w:sz w:val="28"/>
        </w:rPr>
        <w:t>5</w:t>
      </w:r>
      <w:r w:rsidRPr="00287046">
        <w:rPr>
          <w:rFonts w:ascii="Times New Roman" w:eastAsia="Calibri" w:hAnsi="Times New Roman" w:cs="Times New Roman"/>
          <w:sz w:val="28"/>
        </w:rPr>
        <w:t xml:space="preserve">-па </w:t>
      </w:r>
      <w:r w:rsidR="00B71444" w:rsidRPr="00287046">
        <w:rPr>
          <w:rFonts w:ascii="Times New Roman" w:eastAsia="Calibri" w:hAnsi="Times New Roman" w:cs="Times New Roman"/>
          <w:sz w:val="28"/>
        </w:rPr>
        <w:t>«О внесении изменений в постановление администрации Здвинского района Новосибирской</w:t>
      </w:r>
      <w:r w:rsidR="006125FE">
        <w:rPr>
          <w:rFonts w:ascii="Times New Roman" w:eastAsia="Calibri" w:hAnsi="Times New Roman" w:cs="Times New Roman"/>
          <w:sz w:val="28"/>
        </w:rPr>
        <w:t xml:space="preserve"> области от 11.12.2018 № 421-па»;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- от 30.12.2020 № 34</w:t>
      </w:r>
      <w:r w:rsidR="00B71444" w:rsidRPr="00287046">
        <w:rPr>
          <w:rFonts w:ascii="Times New Roman" w:eastAsia="Calibri" w:hAnsi="Times New Roman" w:cs="Times New Roman"/>
          <w:sz w:val="28"/>
        </w:rPr>
        <w:t>9</w:t>
      </w:r>
      <w:r w:rsidRPr="00287046">
        <w:rPr>
          <w:rFonts w:ascii="Times New Roman" w:eastAsia="Calibri" w:hAnsi="Times New Roman" w:cs="Times New Roman"/>
          <w:sz w:val="28"/>
        </w:rPr>
        <w:t>-па «</w:t>
      </w:r>
      <w:r w:rsidR="00B71444" w:rsidRPr="00287046">
        <w:rPr>
          <w:rFonts w:ascii="Times New Roman" w:eastAsia="Calibri" w:hAnsi="Times New Roman" w:cs="Times New Roman"/>
          <w:sz w:val="28"/>
        </w:rPr>
        <w:t>О внесении изменений в постановление администрации Здвинского района Новосибирской области от 11.12.2018 № 421-па</w:t>
      </w:r>
      <w:r w:rsidRPr="00287046">
        <w:rPr>
          <w:rFonts w:ascii="Times New Roman" w:eastAsia="Calibri" w:hAnsi="Times New Roman" w:cs="Times New Roman"/>
          <w:sz w:val="28"/>
        </w:rPr>
        <w:t>»;</w:t>
      </w:r>
    </w:p>
    <w:p w:rsidR="00B66931" w:rsidRPr="00287046" w:rsidRDefault="001A5493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- </w:t>
      </w:r>
      <w:r w:rsidR="00B66931" w:rsidRPr="00287046">
        <w:rPr>
          <w:rFonts w:ascii="Times New Roman" w:eastAsia="Calibri" w:hAnsi="Times New Roman" w:cs="Times New Roman"/>
          <w:sz w:val="28"/>
        </w:rPr>
        <w:t xml:space="preserve">от 19.04.2021 № </w:t>
      </w:r>
      <w:r w:rsidR="00B71444" w:rsidRPr="00287046">
        <w:rPr>
          <w:rFonts w:ascii="Times New Roman" w:eastAsia="Calibri" w:hAnsi="Times New Roman" w:cs="Times New Roman"/>
          <w:sz w:val="28"/>
        </w:rPr>
        <w:t>80</w:t>
      </w:r>
      <w:r w:rsidR="00B66931" w:rsidRPr="00287046">
        <w:rPr>
          <w:rFonts w:ascii="Times New Roman" w:eastAsia="Calibri" w:hAnsi="Times New Roman" w:cs="Times New Roman"/>
          <w:sz w:val="28"/>
        </w:rPr>
        <w:t>-па «</w:t>
      </w:r>
      <w:r w:rsidR="00B71444" w:rsidRPr="00287046">
        <w:rPr>
          <w:rFonts w:ascii="Times New Roman" w:eastAsia="Calibri" w:hAnsi="Times New Roman" w:cs="Times New Roman"/>
          <w:sz w:val="28"/>
        </w:rPr>
        <w:t>О внесении изменений в постановление администрации Здвинского района Новосибирской области от 11.12.2018 № 421-па</w:t>
      </w:r>
      <w:r w:rsidR="00B66931" w:rsidRPr="00287046">
        <w:rPr>
          <w:rFonts w:ascii="Times New Roman" w:eastAsia="Calibri" w:hAnsi="Times New Roman" w:cs="Times New Roman"/>
          <w:sz w:val="28"/>
        </w:rPr>
        <w:t>».</w:t>
      </w:r>
    </w:p>
    <w:p w:rsidR="00B71444" w:rsidRPr="00287046" w:rsidRDefault="00B71444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Default="00B71444" w:rsidP="00BC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046">
        <w:rPr>
          <w:rFonts w:ascii="Times New Roman" w:hAnsi="Times New Roman" w:cs="Times New Roman"/>
          <w:sz w:val="28"/>
          <w:szCs w:val="28"/>
        </w:rPr>
        <w:t>3</w:t>
      </w:r>
      <w:r w:rsidR="001A5493">
        <w:rPr>
          <w:rFonts w:ascii="Times New Roman" w:hAnsi="Times New Roman" w:cs="Times New Roman"/>
          <w:sz w:val="28"/>
          <w:szCs w:val="28"/>
        </w:rPr>
        <w:t>. Р</w:t>
      </w:r>
      <w:r w:rsidR="00B66931" w:rsidRPr="00287046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1A549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B66931" w:rsidRPr="00287046">
        <w:rPr>
          <w:rFonts w:ascii="Times New Roman" w:hAnsi="Times New Roman" w:cs="Times New Roman"/>
          <w:sz w:val="28"/>
          <w:szCs w:val="28"/>
        </w:rPr>
        <w:t>на официальном сайте администрации Здвинского района Новосибирской области.</w:t>
      </w:r>
    </w:p>
    <w:p w:rsidR="001A5493" w:rsidRPr="00287046" w:rsidRDefault="001A5493" w:rsidP="00BC5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931" w:rsidRPr="00287046" w:rsidRDefault="00B71444" w:rsidP="00BC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4</w:t>
      </w:r>
      <w:r w:rsidR="001A5493">
        <w:rPr>
          <w:rFonts w:ascii="Times New Roman" w:eastAsia="Calibri" w:hAnsi="Times New Roman" w:cs="Times New Roman"/>
          <w:sz w:val="28"/>
        </w:rPr>
        <w:t>. </w:t>
      </w:r>
      <w:r w:rsidR="00B66931" w:rsidRPr="00287046">
        <w:rPr>
          <w:rFonts w:ascii="Times New Roman" w:eastAsia="Calibri" w:hAnsi="Times New Roman" w:cs="Times New Roman"/>
          <w:sz w:val="28"/>
        </w:rPr>
        <w:t>Настоящее постановление вступает в силу с 1 января 2022 года.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B71444" w:rsidP="00BC5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5</w:t>
      </w:r>
      <w:r w:rsidR="001A5493">
        <w:rPr>
          <w:rFonts w:ascii="Times New Roman" w:eastAsia="Calibri" w:hAnsi="Times New Roman" w:cs="Times New Roman"/>
          <w:sz w:val="28"/>
        </w:rPr>
        <w:t>. </w:t>
      </w:r>
      <w:r w:rsidR="00B66931" w:rsidRPr="00287046">
        <w:rPr>
          <w:rFonts w:ascii="Times New Roman" w:eastAsia="Calibri" w:hAnsi="Times New Roman" w:cs="Times New Roman"/>
          <w:sz w:val="28"/>
        </w:rPr>
        <w:t>Контроль за исполнением постановления оставля</w:t>
      </w:r>
      <w:r w:rsidR="001A5493">
        <w:rPr>
          <w:rFonts w:ascii="Times New Roman" w:eastAsia="Calibri" w:hAnsi="Times New Roman" w:cs="Times New Roman"/>
          <w:sz w:val="28"/>
        </w:rPr>
        <w:t>ю за собой.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Глава Здвинского района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7046">
        <w:rPr>
          <w:rFonts w:ascii="Times New Roman" w:eastAsia="Calibri" w:hAnsi="Times New Roman" w:cs="Times New Roman"/>
          <w:sz w:val="28"/>
        </w:rPr>
        <w:t>Новосибирской области</w:t>
      </w:r>
      <w:r w:rsidR="001A5493" w:rsidRPr="00287046">
        <w:rPr>
          <w:rFonts w:ascii="Times New Roman" w:eastAsia="Calibri" w:hAnsi="Times New Roman" w:cs="Times New Roman"/>
          <w:sz w:val="28"/>
        </w:rPr>
        <w:t xml:space="preserve">          </w:t>
      </w:r>
      <w:r w:rsidR="001A5493">
        <w:rPr>
          <w:rFonts w:ascii="Times New Roman" w:eastAsia="Calibri" w:hAnsi="Times New Roman" w:cs="Times New Roman"/>
          <w:sz w:val="28"/>
        </w:rPr>
        <w:t xml:space="preserve">                 </w:t>
      </w:r>
      <w:r w:rsidR="001A5493" w:rsidRPr="00287046">
        <w:rPr>
          <w:rFonts w:ascii="Times New Roman" w:eastAsia="Calibri" w:hAnsi="Times New Roman" w:cs="Times New Roman"/>
          <w:sz w:val="28"/>
        </w:rPr>
        <w:t xml:space="preserve">                                     М.И. Колотов</w:t>
      </w:r>
    </w:p>
    <w:p w:rsidR="00B66931" w:rsidRPr="00287046" w:rsidRDefault="00B66931" w:rsidP="00BC5A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B66931" w:rsidRPr="00287046" w:rsidRDefault="00B66931" w:rsidP="00BC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1" w:rsidRPr="00287046" w:rsidRDefault="00B66931" w:rsidP="00BC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1" w:rsidRPr="00287046" w:rsidRDefault="00B66931" w:rsidP="00BC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1" w:rsidRPr="00287046" w:rsidRDefault="00B66931" w:rsidP="00BC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1" w:rsidRPr="00287046" w:rsidRDefault="00B66931" w:rsidP="00BC5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931" w:rsidRPr="00287046" w:rsidRDefault="00B66931" w:rsidP="00BC5A53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B66931" w:rsidRPr="00287046" w:rsidRDefault="00B66931" w:rsidP="00BC5A53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B66931" w:rsidRPr="00287046" w:rsidRDefault="00B66931" w:rsidP="00BC5A53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:rsidR="00AC7956" w:rsidRPr="00287046" w:rsidRDefault="00AC7956" w:rsidP="00BC5A5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287046">
        <w:rPr>
          <w:rFonts w:ascii="Times New Roman" w:hAnsi="Times New Roman" w:cs="Times New Roman"/>
          <w:b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05"/>
      </w:tblGrid>
      <w:tr w:rsidR="00BC5A53" w:rsidTr="00BC5A53">
        <w:tc>
          <w:tcPr>
            <w:tcW w:w="5382" w:type="dxa"/>
          </w:tcPr>
          <w:p w:rsidR="00BC5A53" w:rsidRDefault="00BC5A53" w:rsidP="00BC5A5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105" w:type="dxa"/>
          </w:tcPr>
          <w:p w:rsidR="00BC5A53" w:rsidRPr="00BC5A53" w:rsidRDefault="00BC5A53" w:rsidP="00BC5A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ТВЕРЖДЕН</w:t>
            </w:r>
          </w:p>
          <w:p w:rsidR="00BC5A53" w:rsidRPr="00BC5A53" w:rsidRDefault="00BC5A53" w:rsidP="00BC5A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BC5A53" w:rsidRPr="00BC5A53" w:rsidRDefault="00BC5A53" w:rsidP="00BC5A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Здвинского района</w:t>
            </w:r>
          </w:p>
          <w:p w:rsidR="00BC5A53" w:rsidRPr="00BC5A53" w:rsidRDefault="00BC5A53" w:rsidP="00BC5A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  <w:p w:rsidR="00BC5A53" w:rsidRPr="00BC5A53" w:rsidRDefault="00BC5A53" w:rsidP="00BC5A5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04.10.2021 </w:t>
            </w: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Pr="00BC5A53">
              <w:rPr>
                <w:rFonts w:ascii="Times New Roman" w:hAnsi="Times New Roman" w:cs="Times New Roman"/>
                <w:b w:val="0"/>
                <w:sz w:val="28"/>
                <w:szCs w:val="28"/>
              </w:rPr>
              <w:t>283-па</w:t>
            </w:r>
          </w:p>
        </w:tc>
      </w:tr>
    </w:tbl>
    <w:p w:rsidR="00BC5A53" w:rsidRPr="00BC5A53" w:rsidRDefault="00BC5A53" w:rsidP="00BC5A5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44569" w:rsidRPr="00BC5A53" w:rsidRDefault="00A44569" w:rsidP="00BC5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569" w:rsidRPr="00BC5A53" w:rsidRDefault="00A44569" w:rsidP="00BC5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871" w:rsidRPr="0030548A" w:rsidRDefault="00C23871" w:rsidP="00BC5A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30548A">
        <w:rPr>
          <w:rFonts w:ascii="Times New Roman" w:hAnsi="Times New Roman" w:cs="Times New Roman"/>
          <w:sz w:val="24"/>
          <w:szCs w:val="24"/>
        </w:rPr>
        <w:t>ПОРЯДОК</w:t>
      </w:r>
    </w:p>
    <w:p w:rsidR="009D05A3" w:rsidRPr="0030548A" w:rsidRDefault="00C23871" w:rsidP="00BC5A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открытия и ведения лицевых счетов для учета операций, осуществляемых участниками бюджетного процесса поселений, входящих в состав </w:t>
      </w:r>
      <w:r w:rsidR="00AB0E4E" w:rsidRPr="0030548A">
        <w:rPr>
          <w:rFonts w:ascii="Times New Roman" w:hAnsi="Times New Roman" w:cs="Times New Roman"/>
          <w:sz w:val="24"/>
          <w:szCs w:val="24"/>
        </w:rPr>
        <w:t>Здвинского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в</w:t>
      </w:r>
      <w:r w:rsidR="00BD0E17" w:rsidRPr="0030548A">
        <w:rPr>
          <w:rFonts w:ascii="Times New Roman" w:hAnsi="Times New Roman" w:cs="Times New Roman"/>
          <w:sz w:val="24"/>
          <w:szCs w:val="24"/>
        </w:rPr>
        <w:t xml:space="preserve"> рамках их бюджетных полномочий</w:t>
      </w:r>
    </w:p>
    <w:p w:rsidR="000B705F" w:rsidRPr="0030548A" w:rsidRDefault="000B705F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4BB4" w:rsidRPr="0030548A" w:rsidRDefault="00664916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1.1. 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Настоящий Порядок открытия и ведения лицевых счетов 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для учета операций, осуществляемых участниками бюджетного процесса поселений, входящих в состав </w:t>
      </w:r>
      <w:r w:rsidR="00AB4AC6" w:rsidRPr="0030548A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Pr="0030548A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5376AA" w:rsidRPr="0030548A">
        <w:rPr>
          <w:rFonts w:ascii="Times New Roman" w:hAnsi="Times New Roman" w:cs="Times New Roman"/>
          <w:sz w:val="24"/>
          <w:szCs w:val="24"/>
        </w:rPr>
        <w:t xml:space="preserve"> (далее соответственно – район, поселения)</w:t>
      </w:r>
      <w:r w:rsidRPr="0030548A">
        <w:rPr>
          <w:rFonts w:ascii="Times New Roman" w:hAnsi="Times New Roman" w:cs="Times New Roman"/>
          <w:sz w:val="24"/>
          <w:szCs w:val="24"/>
        </w:rPr>
        <w:t>, в рамках их бюджетных полномочий (далее 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Порядок)</w:t>
      </w:r>
      <w:r w:rsidRPr="0030548A">
        <w:rPr>
          <w:rFonts w:ascii="Times New Roman" w:hAnsi="Times New Roman" w:cs="Times New Roman"/>
          <w:sz w:val="24"/>
          <w:szCs w:val="24"/>
        </w:rPr>
        <w:t>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Бюджетным </w:t>
      </w:r>
      <w:hyperlink r:id="rId5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1.2. В целях настоящего Порядка используются следующие понятия, термины и сокращения:</w:t>
      </w:r>
    </w:p>
    <w:p w:rsidR="005F4BB4" w:rsidRPr="0030548A" w:rsidRDefault="00195EB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администрация района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77143" w:rsidRPr="0030548A">
        <w:rPr>
          <w:rFonts w:ascii="Times New Roman" w:hAnsi="Times New Roman" w:cs="Times New Roman"/>
          <w:sz w:val="24"/>
          <w:szCs w:val="24"/>
        </w:rPr>
        <w:t>Здвинского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5F4BB4" w:rsidRPr="0030548A" w:rsidRDefault="00664916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м</w:t>
      </w:r>
      <w:r w:rsidR="00357175" w:rsidRPr="0030548A">
        <w:rPr>
          <w:rFonts w:ascii="Times New Roman" w:hAnsi="Times New Roman" w:cs="Times New Roman"/>
          <w:sz w:val="24"/>
          <w:szCs w:val="24"/>
        </w:rPr>
        <w:t xml:space="preserve">естный бюджет – бюджет </w:t>
      </w:r>
      <w:r w:rsidR="00364D6E" w:rsidRPr="0030548A">
        <w:rPr>
          <w:rFonts w:ascii="Times New Roman" w:hAnsi="Times New Roman" w:cs="Times New Roman"/>
          <w:sz w:val="24"/>
          <w:szCs w:val="24"/>
        </w:rPr>
        <w:t>соответствующего городского, сельского поселе</w:t>
      </w:r>
      <w:r w:rsidR="005376AA" w:rsidRPr="0030548A">
        <w:rPr>
          <w:rFonts w:ascii="Times New Roman" w:hAnsi="Times New Roman" w:cs="Times New Roman"/>
          <w:sz w:val="24"/>
          <w:szCs w:val="24"/>
        </w:rPr>
        <w:t>ния, входящего в состав района</w:t>
      </w:r>
      <w:r w:rsidR="00357175" w:rsidRPr="003054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4BB4" w:rsidRPr="0030548A" w:rsidRDefault="005376A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главный распорядитель – главный </w:t>
      </w:r>
      <w:r w:rsidR="008D35E4" w:rsidRPr="0030548A">
        <w:rPr>
          <w:rFonts w:ascii="Times New Roman" w:hAnsi="Times New Roman" w:cs="Times New Roman"/>
          <w:sz w:val="24"/>
          <w:szCs w:val="24"/>
        </w:rPr>
        <w:t>распорядитель средств местного бюджета;</w:t>
      </w:r>
    </w:p>
    <w:p w:rsidR="005F4BB4" w:rsidRPr="0030548A" w:rsidRDefault="008D35E4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получатель средств – получатель средств местного бюджета;</w:t>
      </w:r>
    </w:p>
    <w:p w:rsidR="005F4BB4" w:rsidRPr="0030548A" w:rsidRDefault="008D35E4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администратор источников – </w:t>
      </w:r>
      <w:r w:rsidR="003F3DBA" w:rsidRPr="0030548A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30548A">
        <w:rPr>
          <w:rFonts w:ascii="Times New Roman" w:hAnsi="Times New Roman" w:cs="Times New Roman"/>
          <w:sz w:val="24"/>
          <w:szCs w:val="24"/>
        </w:rPr>
        <w:t>администратор источников финансирования дефицита местного бюджета;</w:t>
      </w:r>
    </w:p>
    <w:p w:rsidR="005F4BB4" w:rsidRPr="0030548A" w:rsidRDefault="00AE47F2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участники бюджетного процесса – главный распорядитель, получатель средств и администратор источников;</w:t>
      </w:r>
    </w:p>
    <w:p w:rsidR="005F4BB4" w:rsidRPr="0030548A" w:rsidRDefault="0018756F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казенные учреждения – муниципальные казенные учреждения поселений;</w:t>
      </w:r>
    </w:p>
    <w:p w:rsidR="005F4BB4" w:rsidRPr="0030548A" w:rsidRDefault="00664916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клиент 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главный распорядитель, 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средств</w:t>
      </w:r>
      <w:r w:rsidR="008D35E4" w:rsidRPr="0030548A">
        <w:rPr>
          <w:rFonts w:ascii="Times New Roman" w:hAnsi="Times New Roman" w:cs="Times New Roman"/>
          <w:sz w:val="24"/>
          <w:szCs w:val="24"/>
        </w:rPr>
        <w:t>, администратор источников</w:t>
      </w:r>
      <w:r w:rsidR="00A44569" w:rsidRPr="0030548A">
        <w:rPr>
          <w:rFonts w:ascii="Times New Roman" w:hAnsi="Times New Roman" w:cs="Times New Roman"/>
          <w:sz w:val="24"/>
          <w:szCs w:val="24"/>
        </w:rPr>
        <w:t>, котор</w:t>
      </w:r>
      <w:r w:rsidR="008D35E4" w:rsidRPr="0030548A">
        <w:rPr>
          <w:rFonts w:ascii="Times New Roman" w:hAnsi="Times New Roman" w:cs="Times New Roman"/>
          <w:sz w:val="24"/>
          <w:szCs w:val="24"/>
        </w:rPr>
        <w:t>ы</w:t>
      </w:r>
      <w:r w:rsidR="00A44569" w:rsidRPr="0030548A">
        <w:rPr>
          <w:rFonts w:ascii="Times New Roman" w:hAnsi="Times New Roman" w:cs="Times New Roman"/>
          <w:sz w:val="24"/>
          <w:szCs w:val="24"/>
        </w:rPr>
        <w:t>м в соответствии с настоящ</w:t>
      </w:r>
      <w:r w:rsidR="00D066E9" w:rsidRPr="0030548A">
        <w:rPr>
          <w:rFonts w:ascii="Times New Roman" w:hAnsi="Times New Roman" w:cs="Times New Roman"/>
          <w:sz w:val="24"/>
          <w:szCs w:val="24"/>
        </w:rPr>
        <w:t xml:space="preserve">им Порядком </w:t>
      </w:r>
      <w:r w:rsidR="00364D6E" w:rsidRPr="0030548A">
        <w:rPr>
          <w:rFonts w:ascii="Times New Roman" w:hAnsi="Times New Roman" w:cs="Times New Roman"/>
          <w:sz w:val="24"/>
          <w:szCs w:val="24"/>
        </w:rPr>
        <w:t xml:space="preserve">в администрации района </w:t>
      </w:r>
      <w:r w:rsidR="00D066E9" w:rsidRPr="0030548A">
        <w:rPr>
          <w:rFonts w:ascii="Times New Roman" w:hAnsi="Times New Roman" w:cs="Times New Roman"/>
          <w:sz w:val="24"/>
          <w:szCs w:val="24"/>
        </w:rPr>
        <w:t>открыт лицевой счет</w:t>
      </w:r>
      <w:r w:rsidR="00A44569" w:rsidRPr="0030548A">
        <w:rPr>
          <w:rFonts w:ascii="Times New Roman" w:hAnsi="Times New Roman" w:cs="Times New Roman"/>
          <w:sz w:val="24"/>
          <w:szCs w:val="24"/>
        </w:rPr>
        <w:t>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дело клиента </w:t>
      </w:r>
      <w:r w:rsidR="00364D6E" w:rsidRPr="0030548A">
        <w:rPr>
          <w:rFonts w:ascii="Times New Roman" w:hAnsi="Times New Roman" w:cs="Times New Roman"/>
          <w:sz w:val="24"/>
          <w:szCs w:val="24"/>
        </w:rPr>
        <w:t xml:space="preserve">– </w:t>
      </w:r>
      <w:r w:rsidRPr="0030548A">
        <w:rPr>
          <w:rFonts w:ascii="Times New Roman" w:hAnsi="Times New Roman" w:cs="Times New Roman"/>
          <w:sz w:val="24"/>
          <w:szCs w:val="24"/>
        </w:rPr>
        <w:t>оформленные в отдельное дело документы, необходимые для открытия, переоформления и закрытия клиентом лицевых счетов;</w:t>
      </w:r>
    </w:p>
    <w:p w:rsidR="005F4BB4" w:rsidRPr="0030548A" w:rsidRDefault="00195EB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распоряжение о совершении казначейских платежей;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данные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бюджетные ассигнования, лимиты бюджет</w:t>
      </w:r>
      <w:r w:rsidR="00D066E9" w:rsidRPr="0030548A">
        <w:rPr>
          <w:rFonts w:ascii="Times New Roman" w:hAnsi="Times New Roman" w:cs="Times New Roman"/>
          <w:sz w:val="24"/>
          <w:szCs w:val="24"/>
        </w:rPr>
        <w:t>ных обязательств, кассовый план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287046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лицевой счет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регистр аналитического учета, предназначенный для учета операций клиента по исполнению </w:t>
      </w:r>
      <w:r w:rsidR="00D066E9"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0548A">
        <w:rPr>
          <w:rFonts w:ascii="Times New Roman" w:hAnsi="Times New Roman" w:cs="Times New Roman"/>
          <w:sz w:val="24"/>
          <w:szCs w:val="24"/>
        </w:rPr>
        <w:t>бюджета, а также учета бюджетных и денежных обязательств клиента;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выписка из лицевого счета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приложение к выписке из лицевого счета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средства во временном распоряжении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денежные средства, не являющиеся средствами </w:t>
      </w:r>
      <w:r w:rsidR="00FD4ED6" w:rsidRPr="0030548A">
        <w:rPr>
          <w:rFonts w:ascii="Times New Roman" w:hAnsi="Times New Roman" w:cs="Times New Roman"/>
          <w:sz w:val="24"/>
          <w:szCs w:val="24"/>
        </w:rPr>
        <w:t>мест</w:t>
      </w:r>
      <w:r w:rsidRPr="0030548A">
        <w:rPr>
          <w:rFonts w:ascii="Times New Roman" w:hAnsi="Times New Roman" w:cs="Times New Roman"/>
          <w:sz w:val="24"/>
          <w:szCs w:val="24"/>
        </w:rPr>
        <w:t xml:space="preserve">ного бюджета и поступившие во временное распоряжение </w:t>
      </w:r>
      <w:r w:rsidR="0018756F" w:rsidRPr="0030548A">
        <w:rPr>
          <w:rFonts w:ascii="Times New Roman" w:hAnsi="Times New Roman" w:cs="Times New Roman"/>
          <w:sz w:val="24"/>
          <w:szCs w:val="24"/>
        </w:rPr>
        <w:t xml:space="preserve">казенных </w:t>
      </w:r>
      <w:r w:rsidR="0018756F" w:rsidRPr="0030548A">
        <w:rPr>
          <w:rFonts w:ascii="Times New Roman" w:hAnsi="Times New Roman" w:cs="Times New Roman"/>
          <w:sz w:val="24"/>
          <w:szCs w:val="24"/>
        </w:rPr>
        <w:lastRenderedPageBreak/>
        <w:t>учреждений</w:t>
      </w:r>
      <w:r w:rsidRPr="0030548A">
        <w:rPr>
          <w:rFonts w:ascii="Times New Roman" w:hAnsi="Times New Roman" w:cs="Times New Roman"/>
          <w:sz w:val="24"/>
          <w:szCs w:val="24"/>
        </w:rPr>
        <w:t>, подлежащие при наступлении определенных условий возврату владельцу или передаче по назначению в установленном порядке;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карточка образцов подписей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обязательства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обусловленные законом, иным нормативным правовым актом, договором или соглашением обязанности</w:t>
      </w:r>
      <w:r w:rsidR="005376AA" w:rsidRPr="0030548A">
        <w:rPr>
          <w:rFonts w:ascii="Times New Roman" w:hAnsi="Times New Roman" w:cs="Times New Roman"/>
          <w:sz w:val="24"/>
          <w:szCs w:val="24"/>
        </w:rPr>
        <w:t xml:space="preserve"> поселения или 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действующего от </w:t>
      </w:r>
      <w:r w:rsidR="0018756F" w:rsidRPr="0030548A">
        <w:rPr>
          <w:rFonts w:ascii="Times New Roman" w:hAnsi="Times New Roman" w:cs="Times New Roman"/>
          <w:sz w:val="24"/>
          <w:szCs w:val="24"/>
        </w:rPr>
        <w:t xml:space="preserve">его </w:t>
      </w:r>
      <w:r w:rsidRPr="0030548A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5376AA" w:rsidRPr="0030548A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предоставить в соответствующем финансовом году физическому или юридическому лицу, иному публично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>правовому образованию</w:t>
      </w:r>
      <w:r w:rsidR="00E44011" w:rsidRPr="0030548A">
        <w:rPr>
          <w:rFonts w:ascii="Times New Roman" w:hAnsi="Times New Roman" w:cs="Times New Roman"/>
          <w:sz w:val="24"/>
          <w:szCs w:val="24"/>
        </w:rPr>
        <w:t xml:space="preserve"> средства из мес</w:t>
      </w:r>
      <w:r w:rsidRPr="0030548A">
        <w:rPr>
          <w:rFonts w:ascii="Times New Roman" w:hAnsi="Times New Roman" w:cs="Times New Roman"/>
          <w:sz w:val="24"/>
          <w:szCs w:val="24"/>
        </w:rPr>
        <w:t>тного бюджета;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денежные обязательства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обязанность получателя средств уплатить бюджету, физическому лицу и юридическому лицу за счет средств </w:t>
      </w:r>
      <w:r w:rsidR="00E44011" w:rsidRPr="0030548A">
        <w:rPr>
          <w:rFonts w:ascii="Times New Roman" w:hAnsi="Times New Roman" w:cs="Times New Roman"/>
          <w:sz w:val="24"/>
          <w:szCs w:val="24"/>
        </w:rPr>
        <w:t>мест</w:t>
      </w:r>
      <w:r w:rsidRPr="0030548A">
        <w:rPr>
          <w:rFonts w:ascii="Times New Roman" w:hAnsi="Times New Roman" w:cs="Times New Roman"/>
          <w:sz w:val="24"/>
          <w:szCs w:val="24"/>
        </w:rPr>
        <w:t>ного бюджета</w:t>
      </w:r>
      <w:r w:rsidR="00E44011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определенные денежные средства в соответствии с выполненными условиями гражданско</w:t>
      </w:r>
      <w:r w:rsidR="005376AA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принятие бюджетных обязательств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заключение получателем средств </w:t>
      </w:r>
      <w:r w:rsidR="00E44011" w:rsidRPr="0030548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0548A">
        <w:rPr>
          <w:rFonts w:ascii="Times New Roman" w:hAnsi="Times New Roman" w:cs="Times New Roman"/>
          <w:sz w:val="24"/>
          <w:szCs w:val="24"/>
        </w:rPr>
        <w:t>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подтверждение денежных обязательств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представление получателем средств документов, необходимых для санкционирования оплаты денежных обязательств за счет средств </w:t>
      </w:r>
      <w:r w:rsidR="00E44011" w:rsidRPr="0030548A">
        <w:rPr>
          <w:rFonts w:ascii="Times New Roman" w:hAnsi="Times New Roman" w:cs="Times New Roman"/>
          <w:sz w:val="24"/>
          <w:szCs w:val="24"/>
        </w:rPr>
        <w:t>мест</w:t>
      </w:r>
      <w:r w:rsidRPr="0030548A">
        <w:rPr>
          <w:rFonts w:ascii="Times New Roman" w:hAnsi="Times New Roman" w:cs="Times New Roman"/>
          <w:sz w:val="24"/>
          <w:szCs w:val="24"/>
        </w:rPr>
        <w:t>ного бюджета;</w:t>
      </w:r>
    </w:p>
    <w:p w:rsidR="005F4BB4" w:rsidRPr="0030548A" w:rsidRDefault="00195EB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казначейские счета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счета, открываемые в Управлении Федерального казначейства по Новосибирской области в целях организации казначейского обслуживания исполнения местного бюджета;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автоматизированная </w:t>
      </w:r>
      <w:r w:rsidR="008D35E4" w:rsidRPr="0030548A">
        <w:rPr>
          <w:rFonts w:ascii="Times New Roman" w:hAnsi="Times New Roman" w:cs="Times New Roman"/>
          <w:sz w:val="24"/>
          <w:szCs w:val="24"/>
        </w:rPr>
        <w:t xml:space="preserve">информационная </w:t>
      </w:r>
      <w:r w:rsidR="00EE323F" w:rsidRPr="0030548A">
        <w:rPr>
          <w:rFonts w:ascii="Times New Roman" w:hAnsi="Times New Roman" w:cs="Times New Roman"/>
          <w:sz w:val="24"/>
          <w:szCs w:val="24"/>
        </w:rPr>
        <w:t>система управления бюджетным процессом на муниципальном уровне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автоматизированное удаленное рабочее место клиента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5F4BB4" w:rsidRPr="0030548A" w:rsidRDefault="008D35E4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ЭП – электронная подпись;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пакет отчетных форм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файл, содержащий электронные документы, формируемые по лицевому счету клиента и подписанные электронной подписью;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графический файл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файл произвольного формата, прикрепляемый клиентом к электронному документу (</w:t>
      </w:r>
      <w:r w:rsidR="00CB246A"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Pr="0030548A">
        <w:rPr>
          <w:rFonts w:ascii="Times New Roman" w:hAnsi="Times New Roman" w:cs="Times New Roman"/>
          <w:sz w:val="24"/>
          <w:szCs w:val="24"/>
        </w:rPr>
        <w:t>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5F4BB4" w:rsidRPr="0030548A" w:rsidRDefault="00CB246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КБК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КОСГУ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классификация операций сектора государственного управления;</w:t>
      </w:r>
    </w:p>
    <w:p w:rsidR="005F4BB4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ГИСЗ НСО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в сфере закупок Новосибирской области;</w:t>
      </w:r>
    </w:p>
    <w:p w:rsidR="005F4BB4" w:rsidRPr="0030548A" w:rsidRDefault="00CB246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ГИС ГМП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о государств</w:t>
      </w:r>
      <w:r w:rsidR="00BC5A53">
        <w:rPr>
          <w:rFonts w:ascii="Times New Roman" w:hAnsi="Times New Roman" w:cs="Times New Roman"/>
          <w:sz w:val="24"/>
          <w:szCs w:val="24"/>
        </w:rPr>
        <w:t>енных и муниципальных платежах;</w:t>
      </w:r>
    </w:p>
    <w:p w:rsidR="005F4BB4" w:rsidRPr="0030548A" w:rsidRDefault="00CB246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ГИС ЖКХ </w:t>
      </w:r>
      <w:r w:rsidR="00EB387F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государственная информационная система жилищно-коммунального хозяйства;</w:t>
      </w:r>
    </w:p>
    <w:p w:rsidR="005F4BB4" w:rsidRPr="0030548A" w:rsidRDefault="00CB246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ЕИС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официальный сайт Российской Федерации в информационно</w:t>
      </w:r>
      <w:r w:rsidR="008D35E4" w:rsidRPr="0030548A">
        <w:rPr>
          <w:rFonts w:ascii="Times New Roman" w:hAnsi="Times New Roman" w:cs="Times New Roman"/>
          <w:sz w:val="24"/>
          <w:szCs w:val="24"/>
        </w:rPr>
        <w:t>-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телекоммуникационной сети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Интернет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для размещения информации о размещении заказов на поставки товаров, выполнение работ, оказание услуг (zakupki.gov.ru);</w:t>
      </w:r>
    </w:p>
    <w:p w:rsidR="00A44569" w:rsidRPr="00287046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реестр контрактов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реестр контрактов, заключенных заказчиками в порядке, предусмотренном Федеральным </w:t>
      </w:r>
      <w:hyperlink r:id="rId6" w:history="1">
        <w:r w:rsidRPr="003054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44</w:t>
      </w:r>
      <w:r w:rsidR="008D35E4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ФЗ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FF66AA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1.3. </w:t>
      </w:r>
      <w:r w:rsidR="00A44569" w:rsidRPr="0030548A">
        <w:rPr>
          <w:rFonts w:ascii="Times New Roman" w:hAnsi="Times New Roman" w:cs="Times New Roman"/>
          <w:sz w:val="24"/>
          <w:szCs w:val="24"/>
        </w:rPr>
        <w:t>Учет операций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="00A44569" w:rsidRPr="0030548A">
        <w:rPr>
          <w:rFonts w:ascii="Times New Roman" w:hAnsi="Times New Roman" w:cs="Times New Roman"/>
          <w:sz w:val="24"/>
          <w:szCs w:val="24"/>
        </w:rPr>
        <w:t>главным</w:t>
      </w:r>
      <w:r w:rsidRPr="0030548A">
        <w:rPr>
          <w:rFonts w:ascii="Times New Roman" w:hAnsi="Times New Roman" w:cs="Times New Roman"/>
          <w:sz w:val="24"/>
          <w:szCs w:val="24"/>
        </w:rPr>
        <w:t>и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F0124F" w:rsidRPr="0030548A">
        <w:rPr>
          <w:rFonts w:ascii="Times New Roman" w:hAnsi="Times New Roman" w:cs="Times New Roman"/>
          <w:sz w:val="24"/>
          <w:szCs w:val="24"/>
        </w:rPr>
        <w:t>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м, получателями </w:t>
      </w:r>
      <w:r w:rsidR="00A44569" w:rsidRPr="0030548A">
        <w:rPr>
          <w:rFonts w:ascii="Times New Roman" w:hAnsi="Times New Roman" w:cs="Times New Roman"/>
          <w:sz w:val="24"/>
          <w:szCs w:val="24"/>
        </w:rPr>
        <w:lastRenderedPageBreak/>
        <w:t>средств, администраторами источников в рамках их бюджетных полномочий</w:t>
      </w:r>
      <w:r w:rsidRPr="0030548A">
        <w:rPr>
          <w:rFonts w:ascii="Times New Roman" w:hAnsi="Times New Roman" w:cs="Times New Roman"/>
          <w:sz w:val="24"/>
          <w:szCs w:val="24"/>
        </w:rPr>
        <w:t>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производится на лицевых счетах, открываемых в соответствии с положениями бюджетного законодательства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Российской Федерации и нормативных правовых актов, регулирующих бюджетные правоотношения,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территориальных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ор</w:t>
      </w:r>
      <w:r w:rsidR="00EE323F" w:rsidRPr="0030548A">
        <w:rPr>
          <w:rFonts w:ascii="Times New Roman" w:hAnsi="Times New Roman" w:cs="Times New Roman"/>
          <w:sz w:val="24"/>
          <w:szCs w:val="24"/>
        </w:rPr>
        <w:t xml:space="preserve">ганах Федерального казначейства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или </w:t>
      </w:r>
      <w:r w:rsidRPr="0030548A">
        <w:rPr>
          <w:rFonts w:ascii="Times New Roman" w:hAnsi="Times New Roman" w:cs="Times New Roman"/>
          <w:sz w:val="24"/>
          <w:szCs w:val="24"/>
        </w:rPr>
        <w:t>а</w:t>
      </w:r>
      <w:r w:rsidR="00FD4ED6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Лицевые счета, открываемые в </w:t>
      </w:r>
      <w:r w:rsidR="00FF66AA" w:rsidRPr="0030548A">
        <w:rPr>
          <w:rFonts w:ascii="Times New Roman" w:hAnsi="Times New Roman" w:cs="Times New Roman"/>
          <w:sz w:val="24"/>
          <w:szCs w:val="24"/>
        </w:rPr>
        <w:t xml:space="preserve">территориальных 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органах Федерального казначейства, открываются и ведутся в порядке, установленном </w:t>
      </w:r>
      <w:r w:rsidR="00FF66AA" w:rsidRPr="0030548A">
        <w:rPr>
          <w:rFonts w:ascii="Times New Roman" w:hAnsi="Times New Roman" w:cs="Times New Roman"/>
          <w:sz w:val="24"/>
          <w:szCs w:val="24"/>
        </w:rPr>
        <w:t>соответствующим территориальным органом Федерального казначейства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Лицевые счета, открываемые в </w:t>
      </w:r>
      <w:r w:rsidR="00FF66AA" w:rsidRPr="0030548A">
        <w:rPr>
          <w:rFonts w:ascii="Times New Roman" w:hAnsi="Times New Roman" w:cs="Times New Roman"/>
          <w:sz w:val="24"/>
          <w:szCs w:val="24"/>
        </w:rPr>
        <w:t>а</w:t>
      </w:r>
      <w:r w:rsidR="00FD4ED6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0548A">
        <w:rPr>
          <w:rFonts w:ascii="Times New Roman" w:hAnsi="Times New Roman" w:cs="Times New Roman"/>
          <w:sz w:val="24"/>
          <w:szCs w:val="24"/>
        </w:rPr>
        <w:t>, открываются и ведутся в соответствии с настоящим Порядком.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Осуществление получателями средств операций с денежными средствами допускается только через лицевые счета, открытые в порядке, у</w:t>
      </w:r>
      <w:r w:rsidR="00FD4ED6" w:rsidRPr="0030548A">
        <w:rPr>
          <w:rFonts w:ascii="Times New Roman" w:hAnsi="Times New Roman" w:cs="Times New Roman"/>
          <w:sz w:val="24"/>
          <w:szCs w:val="24"/>
        </w:rPr>
        <w:t>становленном настоящим пунктом.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1.4. В </w:t>
      </w:r>
      <w:r w:rsidR="0018756F" w:rsidRPr="0030548A">
        <w:rPr>
          <w:rFonts w:ascii="Times New Roman" w:hAnsi="Times New Roman" w:cs="Times New Roman"/>
          <w:sz w:val="24"/>
          <w:szCs w:val="24"/>
        </w:rPr>
        <w:t>а</w:t>
      </w:r>
      <w:r w:rsidR="00FD4ED6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могут быть открыты следующие виды лицевых счетов: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1.4.1. Лицевой счет главного распорядителя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1.4.2. Лицевой счет получателя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лицевой счет, предназначенный для учета доведенных получателю средств бюджетных данных, поступлений и </w:t>
      </w:r>
      <w:r w:rsidR="00CB246A"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бюджетных средств, произведенных получателем средств в процессе исполнения расходов </w:t>
      </w:r>
      <w:r w:rsidR="00FD4ED6" w:rsidRPr="0030548A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18756F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1.4.3. 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Лицевой счет получателя по учету операций со средствами, поступающими во временное распоряжение казенного учреждения,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лицевой счет, предназначенный для учета поступлений и выплат средств, поступающих во временное р</w:t>
      </w:r>
      <w:r w:rsidRPr="0030548A">
        <w:rPr>
          <w:rFonts w:ascii="Times New Roman" w:hAnsi="Times New Roman" w:cs="Times New Roman"/>
          <w:sz w:val="24"/>
          <w:szCs w:val="24"/>
        </w:rPr>
        <w:t>аспоряжение казенных учреждений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18756F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1.4.4. </w:t>
      </w:r>
      <w:r w:rsidR="00A44569" w:rsidRPr="0030548A">
        <w:rPr>
          <w:rFonts w:ascii="Times New Roman" w:hAnsi="Times New Roman" w:cs="Times New Roman"/>
          <w:sz w:val="24"/>
          <w:szCs w:val="24"/>
        </w:rPr>
        <w:t>Лицевой счет администратора источников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лицевой счет, предназначенный для учета доведенных администратору источников бюджетных данных (за исключением лимитов бюджетных обязательств), а также поступлений и </w:t>
      </w:r>
      <w:r w:rsidR="002B5AE1"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</w:t>
      </w:r>
      <w:r w:rsidR="00FD4ED6"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A44569" w:rsidRPr="0030548A">
        <w:rPr>
          <w:rFonts w:ascii="Times New Roman" w:hAnsi="Times New Roman" w:cs="Times New Roman"/>
          <w:sz w:val="24"/>
          <w:szCs w:val="24"/>
        </w:rPr>
        <w:t>бюджета.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Каждому клиенту может быть открыт только один лицевой счет соответствующего вида.</w:t>
      </w:r>
    </w:p>
    <w:p w:rsidR="00A44569" w:rsidRPr="0030548A" w:rsidRDefault="0018756F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7"/>
      <w:bookmarkEnd w:id="1"/>
      <w:r w:rsidRPr="0030548A">
        <w:rPr>
          <w:rFonts w:ascii="Times New Roman" w:hAnsi="Times New Roman" w:cs="Times New Roman"/>
          <w:sz w:val="24"/>
          <w:szCs w:val="24"/>
        </w:rPr>
        <w:t>1.5. 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Типы средств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Ко</w:t>
      </w:r>
      <w:r w:rsidR="008D562D" w:rsidRPr="0030548A">
        <w:rPr>
          <w:rFonts w:ascii="Times New Roman" w:hAnsi="Times New Roman" w:cs="Times New Roman"/>
          <w:sz w:val="24"/>
          <w:szCs w:val="24"/>
        </w:rPr>
        <w:t>ды субсидий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8D562D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8D562D" w:rsidRPr="0030548A">
        <w:rPr>
          <w:rFonts w:ascii="Times New Roman" w:hAnsi="Times New Roman" w:cs="Times New Roman"/>
          <w:sz w:val="24"/>
          <w:szCs w:val="24"/>
        </w:rPr>
        <w:t>КРКС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2B5AE1" w:rsidRPr="0030548A">
        <w:rPr>
          <w:rFonts w:ascii="Times New Roman" w:hAnsi="Times New Roman" w:cs="Times New Roman"/>
          <w:sz w:val="24"/>
          <w:szCs w:val="24"/>
        </w:rPr>
        <w:t>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2B5AE1" w:rsidRPr="0030548A">
        <w:rPr>
          <w:rFonts w:ascii="Times New Roman" w:hAnsi="Times New Roman" w:cs="Times New Roman"/>
          <w:sz w:val="24"/>
          <w:szCs w:val="24"/>
        </w:rPr>
        <w:t xml:space="preserve">«Код цели»,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422423" w:rsidRPr="0030548A">
        <w:rPr>
          <w:rFonts w:ascii="Times New Roman" w:hAnsi="Times New Roman" w:cs="Times New Roman"/>
          <w:sz w:val="24"/>
          <w:szCs w:val="24"/>
        </w:rPr>
        <w:t>Район трансферта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422423" w:rsidRPr="0030548A">
        <w:rPr>
          <w:rFonts w:ascii="Times New Roman" w:hAnsi="Times New Roman" w:cs="Times New Roman"/>
          <w:sz w:val="24"/>
          <w:szCs w:val="24"/>
        </w:rPr>
        <w:t>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2B5AE1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КОСГУ</w:t>
      </w:r>
      <w:r w:rsidR="002B5AE1" w:rsidRPr="0030548A">
        <w:rPr>
          <w:rFonts w:ascii="Times New Roman" w:hAnsi="Times New Roman" w:cs="Times New Roman"/>
          <w:sz w:val="24"/>
          <w:szCs w:val="24"/>
        </w:rPr>
        <w:t>»</w:t>
      </w:r>
      <w:r w:rsidR="00422423"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r w:rsidR="002B5AE1" w:rsidRPr="003054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2423" w:rsidRPr="0030548A">
        <w:rPr>
          <w:rFonts w:ascii="Times New Roman" w:hAnsi="Times New Roman" w:cs="Times New Roman"/>
          <w:sz w:val="24"/>
          <w:szCs w:val="24"/>
        </w:rPr>
        <w:t>СубКОСГУ</w:t>
      </w:r>
      <w:proofErr w:type="spellEnd"/>
      <w:r w:rsidR="002B5AE1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Типы средств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, нарастающим итогом с начала финансового года.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1.6.</w:t>
      </w:r>
      <w:r w:rsidR="0018756F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Операции, отраженные на лицевых счетах, являются объектами бюджетного учета исполнения </w:t>
      </w:r>
      <w:r w:rsidR="00422423" w:rsidRPr="0030548A">
        <w:rPr>
          <w:rFonts w:ascii="Times New Roman" w:hAnsi="Times New Roman" w:cs="Times New Roman"/>
          <w:sz w:val="24"/>
          <w:szCs w:val="24"/>
        </w:rPr>
        <w:t>местного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Российской Федерации, Центральным банком Российской Федерации и </w:t>
      </w:r>
      <w:r w:rsidR="00422423" w:rsidRPr="0030548A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B431C2" w:rsidRPr="0030548A" w:rsidRDefault="00B431C2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BC5A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лицевых счетов, открываемых в </w:t>
      </w:r>
      <w:r w:rsidR="0018756F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района, формируются из разрядов, сгруппированных в виде ААА.ББ.ВВВ.Г, в соответствии с </w:t>
      </w:r>
      <w:r w:rsidR="002B5AE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Единой методологией организации отдельных этапов бюджетного процесса на муниципальном уровне с учетом 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и использования автоматизированной информационной системы управления бюджетным процессом</w:t>
      </w:r>
      <w:r w:rsidR="00E83807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2B5AE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83807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приложением № 2 к Соглашению об информационном взаимодействии «01» января 2018 года, заключенному между </w:t>
      </w:r>
      <w:r w:rsidR="00E83807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администрацией района и министерством финансов и налоговой политики Новосибирской области,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B431C2" w:rsidRPr="0030548A" w:rsidRDefault="00B431C2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первый разряд (А) номера лицевого </w:t>
      </w:r>
      <w:r w:rsidR="002B5AE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счета 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973DC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бюджетного процесса </w:t>
      </w:r>
      <w:r w:rsidR="00AE47F2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равен значению 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1C2" w:rsidRPr="00BC5A53" w:rsidRDefault="00B431C2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второй и третий разряд (АА) номера лицевого счета определяет принадлежность </w:t>
      </w:r>
      <w:r w:rsidR="00A973DC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бюджетного процесса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соответствующему </w:t>
      </w:r>
      <w:r w:rsidR="00EE323F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поселению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таблицей в </w:t>
      </w:r>
      <w:r w:rsidR="002B5AE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методологии</w:t>
      </w:r>
      <w:r w:rsidR="00BC5A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1C2" w:rsidRPr="0030548A" w:rsidRDefault="00B431C2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четвертый и пятый разряд (ББ) номера лицевого счета – код функциональной группы, к которой принадлежит клиент, в соответствии с таблицей в </w:t>
      </w:r>
      <w:r w:rsidR="002B5AE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методологии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431C2" w:rsidRPr="0030548A" w:rsidRDefault="00EE323F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="00B431C2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шестой, седьмой и восьмой разряды (ВВВ) номера лицевого счета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431C2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порядковый номер </w:t>
      </w:r>
      <w:r w:rsidR="00A973DC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бюджетного процесса </w:t>
      </w:r>
      <w:r w:rsidR="00B431C2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функциональной группе;</w:t>
      </w:r>
    </w:p>
    <w:p w:rsidR="00B431C2" w:rsidRPr="0030548A" w:rsidRDefault="00B431C2" w:rsidP="00BC5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девятый разряд (Г)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лицевого счета, присвоенный в АС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(где: 0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обобщающий служебный лицевой счет, 1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 получателя, 3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 получателя по учету операций со средствами, поступающими во временное распоряжение казенного учреждения, 9 </w:t>
      </w:r>
      <w:r w:rsidR="00364D6E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лицевой счет администратора источников).</w:t>
      </w:r>
    </w:p>
    <w:p w:rsidR="00B431C2" w:rsidRPr="0030548A" w:rsidRDefault="00B431C2" w:rsidP="00BC5A5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номере лицевого счета главного распорядителя разряды ББ.ВВВ.Г содержат нули.</w:t>
      </w:r>
    </w:p>
    <w:p w:rsidR="002442EB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через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2442EB" w:rsidRPr="0030548A">
        <w:rPr>
          <w:rFonts w:ascii="Times New Roman" w:hAnsi="Times New Roman" w:cs="Times New Roman"/>
          <w:sz w:val="24"/>
          <w:szCs w:val="24"/>
        </w:rPr>
        <w:t>.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1.9. В процессе исполнения </w:t>
      </w:r>
      <w:r w:rsidR="00422423" w:rsidRPr="0030548A">
        <w:rPr>
          <w:rFonts w:ascii="Times New Roman" w:hAnsi="Times New Roman" w:cs="Times New Roman"/>
          <w:sz w:val="24"/>
          <w:szCs w:val="24"/>
        </w:rPr>
        <w:t>местного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22423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информационный обмен между клиентами и </w:t>
      </w:r>
      <w:r w:rsidR="00EE323F" w:rsidRPr="0030548A">
        <w:rPr>
          <w:rFonts w:ascii="Times New Roman" w:hAnsi="Times New Roman" w:cs="Times New Roman"/>
          <w:sz w:val="24"/>
          <w:szCs w:val="24"/>
        </w:rPr>
        <w:t>а</w:t>
      </w:r>
      <w:r w:rsidR="00422423" w:rsidRPr="0030548A">
        <w:rPr>
          <w:rFonts w:ascii="Times New Roman" w:hAnsi="Times New Roman" w:cs="Times New Roman"/>
          <w:sz w:val="24"/>
          <w:szCs w:val="24"/>
        </w:rPr>
        <w:t>дминистрацией района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с применением средств ЭП в соответствии с договором, заключенным между клиентами и </w:t>
      </w:r>
      <w:r w:rsidR="00EE323F" w:rsidRPr="0030548A">
        <w:rPr>
          <w:rFonts w:ascii="Times New Roman" w:hAnsi="Times New Roman" w:cs="Times New Roman"/>
          <w:sz w:val="24"/>
          <w:szCs w:val="24"/>
        </w:rPr>
        <w:t>а</w:t>
      </w:r>
      <w:r w:rsidR="00422423" w:rsidRPr="0030548A">
        <w:rPr>
          <w:rFonts w:ascii="Times New Roman" w:hAnsi="Times New Roman" w:cs="Times New Roman"/>
          <w:sz w:val="24"/>
          <w:szCs w:val="24"/>
        </w:rPr>
        <w:t>дминистрацией района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и требованиями, установленными законодательством Российской Федерации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электронном виде).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Если у клиента отсутствует соответствующая техническая возможность информационного обмена с применением ЭП, обмен информацией с ним осуществляется на бумажных носителях с одновременным представлением документов на </w:t>
      </w:r>
      <w:r w:rsidR="00EE323F" w:rsidRPr="0030548A">
        <w:rPr>
          <w:rFonts w:ascii="Times New Roman" w:hAnsi="Times New Roman" w:cs="Times New Roman"/>
          <w:sz w:val="24"/>
          <w:szCs w:val="24"/>
        </w:rPr>
        <w:t>электронном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носителе без ЭП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бумажны</w:t>
      </w:r>
      <w:r w:rsidR="00EE323F" w:rsidRPr="0030548A">
        <w:rPr>
          <w:rFonts w:ascii="Times New Roman" w:hAnsi="Times New Roman" w:cs="Times New Roman"/>
          <w:sz w:val="24"/>
          <w:szCs w:val="24"/>
        </w:rPr>
        <w:t>е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носител</w:t>
      </w:r>
      <w:r w:rsidR="00EE323F" w:rsidRPr="0030548A">
        <w:rPr>
          <w:rFonts w:ascii="Times New Roman" w:hAnsi="Times New Roman" w:cs="Times New Roman"/>
          <w:sz w:val="24"/>
          <w:szCs w:val="24"/>
        </w:rPr>
        <w:t>и</w:t>
      </w:r>
      <w:r w:rsidRPr="0030548A">
        <w:rPr>
          <w:rFonts w:ascii="Times New Roman" w:hAnsi="Times New Roman" w:cs="Times New Roman"/>
          <w:sz w:val="24"/>
          <w:szCs w:val="24"/>
        </w:rPr>
        <w:t>).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1.10. При отсутствии у клиента технической возможности работы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документооборот на бумажных носителях возможен по согласованию с </w:t>
      </w:r>
      <w:r w:rsidR="00422423" w:rsidRPr="0030548A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A328B4" w:rsidRPr="00287046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 (далее-Глава района) </w:t>
      </w:r>
      <w:r w:rsidRPr="0030548A">
        <w:rPr>
          <w:rFonts w:ascii="Times New Roman" w:hAnsi="Times New Roman" w:cs="Times New Roman"/>
          <w:sz w:val="24"/>
          <w:szCs w:val="24"/>
        </w:rPr>
        <w:t>на основании письменного обращения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36"/>
      <w:bookmarkEnd w:id="2"/>
      <w:r w:rsidRPr="0030548A">
        <w:rPr>
          <w:rFonts w:ascii="Times New Roman" w:hAnsi="Times New Roman" w:cs="Times New Roman"/>
          <w:sz w:val="24"/>
          <w:szCs w:val="24"/>
        </w:rPr>
        <w:t>2. Открытие лицевых счетов</w:t>
      </w:r>
    </w:p>
    <w:p w:rsidR="00A44569" w:rsidRPr="0030548A" w:rsidRDefault="00A44569" w:rsidP="00EF3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2.1. Общие положения об открытии лицевых счетов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2.1.1. Открытие лицевых счетов </w:t>
      </w:r>
      <w:r w:rsidR="00354BC4" w:rsidRPr="0030548A">
        <w:rPr>
          <w:rFonts w:ascii="Times New Roman" w:hAnsi="Times New Roman" w:cs="Times New Roman"/>
          <w:sz w:val="24"/>
          <w:szCs w:val="24"/>
        </w:rPr>
        <w:t>о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существляет </w:t>
      </w:r>
      <w:r w:rsidR="00AE47F2" w:rsidRPr="0030548A">
        <w:rPr>
          <w:rFonts w:ascii="Times New Roman" w:hAnsi="Times New Roman" w:cs="Times New Roman"/>
          <w:sz w:val="24"/>
          <w:szCs w:val="24"/>
        </w:rPr>
        <w:t>а</w:t>
      </w:r>
      <w:r w:rsidR="00354BC4" w:rsidRPr="0030548A">
        <w:rPr>
          <w:rFonts w:ascii="Times New Roman" w:hAnsi="Times New Roman" w:cs="Times New Roman"/>
          <w:sz w:val="24"/>
          <w:szCs w:val="24"/>
        </w:rPr>
        <w:t>дминистрация района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2"/>
      <w:bookmarkEnd w:id="3"/>
      <w:r w:rsidRPr="0030548A">
        <w:rPr>
          <w:rFonts w:ascii="Times New Roman" w:hAnsi="Times New Roman" w:cs="Times New Roman"/>
          <w:sz w:val="24"/>
          <w:szCs w:val="24"/>
        </w:rPr>
        <w:t>2.1.2. Для открытия лицевого счета любого вида должно быть сформировано единое дело клиента.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Для формирования дела клиента получателем средств в обяз</w:t>
      </w:r>
      <w:r w:rsidR="00354BC4" w:rsidRPr="0030548A">
        <w:rPr>
          <w:rFonts w:ascii="Times New Roman" w:hAnsi="Times New Roman" w:cs="Times New Roman"/>
          <w:sz w:val="24"/>
          <w:szCs w:val="24"/>
        </w:rPr>
        <w:t>ательном порядке представляются</w:t>
      </w:r>
      <w:r w:rsidRPr="0030548A">
        <w:rPr>
          <w:rFonts w:ascii="Times New Roman" w:hAnsi="Times New Roman" w:cs="Times New Roman"/>
          <w:sz w:val="24"/>
          <w:szCs w:val="24"/>
        </w:rPr>
        <w:t>:</w:t>
      </w:r>
    </w:p>
    <w:p w:rsidR="00A44569" w:rsidRPr="0030548A" w:rsidRDefault="00AE47F2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 </w:t>
      </w:r>
      <w:hyperlink w:anchor="P1101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карточка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</w:t>
      </w:r>
      <w:r w:rsidR="00354BC4" w:rsidRPr="0030548A">
        <w:rPr>
          <w:rFonts w:ascii="Times New Roman" w:hAnsi="Times New Roman" w:cs="Times New Roman"/>
          <w:sz w:val="24"/>
          <w:szCs w:val="24"/>
        </w:rPr>
        <w:t>ым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354BC4" w:rsidRPr="0030548A">
        <w:rPr>
          <w:rFonts w:ascii="Times New Roman" w:hAnsi="Times New Roman" w:cs="Times New Roman"/>
          <w:sz w:val="24"/>
          <w:szCs w:val="24"/>
        </w:rPr>
        <w:t>ем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 скрепленная оттиском печати главного распорядителя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2.1 к </w:t>
      </w:r>
      <w:r w:rsidR="00A44569" w:rsidRPr="0030548A">
        <w:rPr>
          <w:rFonts w:ascii="Times New Roman" w:hAnsi="Times New Roman" w:cs="Times New Roman"/>
          <w:sz w:val="24"/>
          <w:szCs w:val="24"/>
        </w:rPr>
        <w:t>настоящему Порядку).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r w:rsidRPr="0030548A">
        <w:rPr>
          <w:rFonts w:ascii="Times New Roman" w:hAnsi="Times New Roman" w:cs="Times New Roman"/>
          <w:sz w:val="24"/>
          <w:szCs w:val="24"/>
        </w:rPr>
        <w:t>б)</w:t>
      </w:r>
      <w:r w:rsidR="00AE47F2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копия уставного документа, заверенная главным распорядителем или нотариально;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</w:t>
      </w:r>
      <w:r w:rsidR="00AE47F2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копия документа о государственной регистрации, заверенная главным распорядителем, нотариально или органом, осуществившим государственную регистрацию;</w:t>
      </w:r>
    </w:p>
    <w:p w:rsidR="00A44569" w:rsidRPr="0030548A" w:rsidRDefault="00AE47F2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30548A">
        <w:rPr>
          <w:rFonts w:ascii="Times New Roman" w:hAnsi="Times New Roman" w:cs="Times New Roman"/>
          <w:sz w:val="24"/>
          <w:szCs w:val="24"/>
        </w:rPr>
        <w:t>г)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копия свидетельства налогового органа о постановке на учет, заверенная выдавшим его налоговым органом, нотариально или главным распорядителем;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д) типовой </w:t>
      </w:r>
      <w:hyperlink w:anchor="P1211" w:history="1">
        <w:r w:rsidRPr="0030548A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расчетное обслуживание лицевых счетов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2.2 к настоящему Порядку) в двух экземплярах, подписанный руководителем получателя средств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и скрепленный печатью получателя средств.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е) типовой </w:t>
      </w:r>
      <w:hyperlink w:anchor="P1317" w:history="1">
        <w:r w:rsidRPr="0030548A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регламентирующий взаимоотношения сторон в процессе обмена электронными документами с электронной подписью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Клиенты в течение 5 рабочих дней обязаны сообщать в письменной форме о всех изменениях в документах, представленных для формирования дела клиента, и не влекущих переоформление лицевых счетов.</w:t>
      </w:r>
    </w:p>
    <w:p w:rsidR="00A44569" w:rsidRPr="0030548A" w:rsidRDefault="00AE47F2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2.1.3. 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Право первой подписи на карточке образцов подписей принадлежит руководителю </w:t>
      </w:r>
      <w:r w:rsidRPr="0030548A">
        <w:rPr>
          <w:rFonts w:ascii="Times New Roman" w:hAnsi="Times New Roman" w:cs="Times New Roman"/>
          <w:sz w:val="24"/>
          <w:szCs w:val="24"/>
        </w:rPr>
        <w:t>получателя средств</w:t>
      </w:r>
      <w:r w:rsidR="00A44569" w:rsidRPr="0030548A">
        <w:rPr>
          <w:rFonts w:ascii="Times New Roman" w:hAnsi="Times New Roman" w:cs="Times New Roman"/>
          <w:sz w:val="24"/>
          <w:szCs w:val="24"/>
        </w:rPr>
        <w:t>, которо</w:t>
      </w:r>
      <w:r w:rsidRPr="0030548A">
        <w:rPr>
          <w:rFonts w:ascii="Times New Roman" w:hAnsi="Times New Roman" w:cs="Times New Roman"/>
          <w:sz w:val="24"/>
          <w:szCs w:val="24"/>
        </w:rPr>
        <w:t>му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открывается лицевой счет, а также иным уполномоченным им лицам.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Право второй подписи на карточке образцов подписей принадлежит главному бухгалтеру </w:t>
      </w:r>
      <w:r w:rsidR="003F0FAB" w:rsidRPr="0030548A">
        <w:rPr>
          <w:rFonts w:ascii="Times New Roman" w:hAnsi="Times New Roman" w:cs="Times New Roman"/>
          <w:sz w:val="24"/>
          <w:szCs w:val="24"/>
        </w:rPr>
        <w:t>получателя средств, которому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открывается лицевой счет, в том числе и в случаях двойного наименования его должности, и/или лицам, уполномоченным руководителем</w:t>
      </w:r>
      <w:r w:rsidR="003F0FAB" w:rsidRPr="0030548A">
        <w:rPr>
          <w:rFonts w:ascii="Times New Roman" w:hAnsi="Times New Roman" w:cs="Times New Roman"/>
          <w:sz w:val="24"/>
          <w:szCs w:val="24"/>
        </w:rPr>
        <w:t xml:space="preserve"> получателя средств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ведение бухгалтерского учета.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Если в штате </w:t>
      </w:r>
      <w:r w:rsidR="003F0FAB" w:rsidRPr="0030548A">
        <w:rPr>
          <w:rFonts w:ascii="Times New Roman" w:hAnsi="Times New Roman" w:cs="Times New Roman"/>
          <w:sz w:val="24"/>
          <w:szCs w:val="24"/>
        </w:rPr>
        <w:t xml:space="preserve">получателя средств, которому 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вместо указания лица, наделенного правом второй подписи, делается запись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бухгалтерский работник в штате не предусмотрен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, в соответствии с которой платежные документы считаются действительными при наличии на них одной первой подписи.</w:t>
      </w:r>
    </w:p>
    <w:p w:rsidR="00A44569" w:rsidRPr="0030548A" w:rsidRDefault="00354BC4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</w:t>
      </w:r>
      <w:r w:rsidR="00A44569" w:rsidRPr="0030548A">
        <w:rPr>
          <w:rFonts w:ascii="Times New Roman" w:hAnsi="Times New Roman" w:cs="Times New Roman"/>
          <w:sz w:val="24"/>
          <w:szCs w:val="24"/>
        </w:rPr>
        <w:t>е требует</w:t>
      </w:r>
      <w:r w:rsidRPr="0030548A">
        <w:rPr>
          <w:rFonts w:ascii="Times New Roman" w:hAnsi="Times New Roman" w:cs="Times New Roman"/>
          <w:sz w:val="24"/>
          <w:szCs w:val="24"/>
        </w:rPr>
        <w:t>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 оборотной стороне карточек образцов подписей ставит</w:t>
      </w:r>
      <w:r w:rsidR="00354BC4" w:rsidRPr="0030548A">
        <w:rPr>
          <w:rFonts w:ascii="Times New Roman" w:hAnsi="Times New Roman" w:cs="Times New Roman"/>
          <w:sz w:val="24"/>
          <w:szCs w:val="24"/>
        </w:rPr>
        <w:t xml:space="preserve">ся </w:t>
      </w:r>
      <w:r w:rsidRPr="0030548A">
        <w:rPr>
          <w:rFonts w:ascii="Times New Roman" w:hAnsi="Times New Roman" w:cs="Times New Roman"/>
          <w:sz w:val="24"/>
          <w:szCs w:val="24"/>
        </w:rPr>
        <w:t>подпись о принятии карточки образцов подписей в дело клиента.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нотариального заверения карточки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заверение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</w:t>
      </w:r>
      <w:r w:rsidR="00AE47F2" w:rsidRPr="0030548A">
        <w:rPr>
          <w:rFonts w:ascii="Times New Roman" w:hAnsi="Times New Roman" w:cs="Times New Roman"/>
          <w:sz w:val="24"/>
          <w:szCs w:val="24"/>
        </w:rPr>
        <w:t xml:space="preserve"> и главным бухгалтером </w:t>
      </w:r>
      <w:r w:rsidR="00AE47F2"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клиента, </w:t>
      </w:r>
      <w:r w:rsidRPr="0030548A">
        <w:rPr>
          <w:rFonts w:ascii="Times New Roman" w:hAnsi="Times New Roman" w:cs="Times New Roman"/>
          <w:sz w:val="24"/>
          <w:szCs w:val="24"/>
        </w:rPr>
        <w:t>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</w:t>
      </w:r>
      <w:r w:rsidR="009A47F0" w:rsidRPr="0030548A">
        <w:rPr>
          <w:rFonts w:ascii="Times New Roman" w:hAnsi="Times New Roman" w:cs="Times New Roman"/>
          <w:sz w:val="24"/>
          <w:szCs w:val="24"/>
        </w:rPr>
        <w:t>я на рабочих местах сотрудников,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отвечающих за контроль соответствия подписей на представляемых клиентами документах на бумажных носителях.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30548A">
          <w:rPr>
            <w:rFonts w:ascii="Times New Roman" w:hAnsi="Times New Roman" w:cs="Times New Roman"/>
            <w:sz w:val="24"/>
            <w:szCs w:val="24"/>
          </w:rPr>
          <w:t>доверенности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AE7234" w:rsidRPr="0030548A">
        <w:rPr>
          <w:rFonts w:ascii="Times New Roman" w:hAnsi="Times New Roman" w:cs="Times New Roman"/>
          <w:sz w:val="24"/>
          <w:szCs w:val="24"/>
        </w:rPr>
        <w:t>7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0"/>
      <w:bookmarkEnd w:id="6"/>
      <w:r w:rsidRPr="0030548A">
        <w:rPr>
          <w:rFonts w:ascii="Times New Roman" w:hAnsi="Times New Roman" w:cs="Times New Roman"/>
          <w:sz w:val="24"/>
          <w:szCs w:val="24"/>
        </w:rPr>
        <w:t xml:space="preserve">2.1.4. </w:t>
      </w:r>
      <w:r w:rsidR="009A47F0" w:rsidRPr="0030548A">
        <w:rPr>
          <w:rFonts w:ascii="Times New Roman" w:hAnsi="Times New Roman" w:cs="Times New Roman"/>
          <w:sz w:val="24"/>
          <w:szCs w:val="24"/>
        </w:rPr>
        <w:t>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течение 5 рабочих дней осуществляет</w:t>
      </w:r>
      <w:r w:rsidR="009A47F0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9A47F0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представленных клиентом документов, необходимых для открытия соответствующего лицевого счета.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30548A">
          <w:rPr>
            <w:rFonts w:ascii="Times New Roman" w:hAnsi="Times New Roman" w:cs="Times New Roman"/>
            <w:sz w:val="24"/>
            <w:szCs w:val="24"/>
          </w:rPr>
          <w:t>подпункта б) пункта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полному и сокращенному наименованию в перечне участников бюджетного процесса </w:t>
      </w:r>
      <w:r w:rsidR="003F0FAB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идентификационный номер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ИНН) и код причины постановки на учет в налоговом органе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3F0FAB" w:rsidRPr="0030548A">
          <w:rPr>
            <w:rFonts w:ascii="Times New Roman" w:hAnsi="Times New Roman" w:cs="Times New Roman"/>
            <w:sz w:val="24"/>
            <w:szCs w:val="24"/>
          </w:rPr>
          <w:t>«</w:t>
        </w:r>
        <w:r w:rsidRPr="0030548A">
          <w:rPr>
            <w:rFonts w:ascii="Times New Roman" w:hAnsi="Times New Roman" w:cs="Times New Roman"/>
            <w:sz w:val="24"/>
            <w:szCs w:val="24"/>
          </w:rPr>
          <w:t>г</w:t>
        </w:r>
        <w:r w:rsidR="003F0FAB" w:rsidRPr="0030548A">
          <w:rPr>
            <w:rFonts w:ascii="Times New Roman" w:hAnsi="Times New Roman" w:cs="Times New Roman"/>
            <w:sz w:val="24"/>
            <w:szCs w:val="24"/>
          </w:rPr>
          <w:t>»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пункта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юридический адрес клиента должен соответствовать указанному в его документах, представленных в соответствии с требованиями </w:t>
      </w:r>
      <w:hyperlink w:anchor="P147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подпункта </w:t>
        </w:r>
        <w:r w:rsidR="003F0FAB" w:rsidRPr="0030548A">
          <w:rPr>
            <w:rFonts w:ascii="Times New Roman" w:hAnsi="Times New Roman" w:cs="Times New Roman"/>
            <w:sz w:val="24"/>
            <w:szCs w:val="24"/>
          </w:rPr>
          <w:t>«</w:t>
        </w:r>
        <w:r w:rsidRPr="0030548A">
          <w:rPr>
            <w:rFonts w:ascii="Times New Roman" w:hAnsi="Times New Roman" w:cs="Times New Roman"/>
            <w:sz w:val="24"/>
            <w:szCs w:val="24"/>
          </w:rPr>
          <w:t>б</w:t>
        </w:r>
        <w:r w:rsidR="003F0FAB" w:rsidRPr="0030548A">
          <w:rPr>
            <w:rFonts w:ascii="Times New Roman" w:hAnsi="Times New Roman" w:cs="Times New Roman"/>
            <w:sz w:val="24"/>
            <w:szCs w:val="24"/>
          </w:rPr>
          <w:t>»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пункта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наименование главного распорядителя должно соответствовать его полному наименованию, указанному в перечне участников бюджетного процесса </w:t>
      </w:r>
      <w:r w:rsidR="003F0FAB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Образцы подписей должностных лиц клиента, имеющих право подписи платежных и иных документов при совершении операции по лицевому счету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наименование должностей, фамилии, имена и отчества должны быть указаны полностью;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дата начала срока полномочий лиц, временно пользующихся правом подписи, не должна </w:t>
      </w:r>
      <w:r w:rsidR="00603F7B" w:rsidRPr="0030548A">
        <w:rPr>
          <w:rFonts w:ascii="Times New Roman" w:hAnsi="Times New Roman" w:cs="Times New Roman"/>
          <w:sz w:val="24"/>
          <w:szCs w:val="24"/>
        </w:rPr>
        <w:t>соответствовать реальной дате представления заявления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30548A">
          <w:rPr>
            <w:rFonts w:ascii="Times New Roman" w:hAnsi="Times New Roman" w:cs="Times New Roman"/>
            <w:sz w:val="24"/>
            <w:szCs w:val="24"/>
          </w:rPr>
          <w:t>пункте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не допускается.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Основаниями для отказа в открытии лицевого счета являются: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непредставление какого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либо из документов, указанных в </w:t>
      </w:r>
      <w:hyperlink w:anchor="P142" w:history="1">
        <w:r w:rsidRPr="0030548A">
          <w:rPr>
            <w:rFonts w:ascii="Times New Roman" w:hAnsi="Times New Roman" w:cs="Times New Roman"/>
            <w:sz w:val="24"/>
            <w:szCs w:val="24"/>
          </w:rPr>
          <w:t>пункте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отсутствие реквизитов, подлежащих заполнению, в заявлении на открытие лицевого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счета и/или карточке образцов подписей;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данным перечня участников бюджетного процесса </w:t>
      </w:r>
      <w:r w:rsidR="003F0FAB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2.1.2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наличии замечаний в соответствии с </w:t>
      </w:r>
      <w:hyperlink w:anchor="P170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2.1.4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</w:t>
      </w:r>
      <w:r w:rsidR="00015439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клиенту письмо в произвольной форме с указанием причины (причин) отказа в открытии лицевого счета.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2.1.5.</w:t>
      </w:r>
      <w:r w:rsidR="003F0FAB" w:rsidRPr="0030548A">
        <w:rPr>
          <w:rFonts w:ascii="Times New Roman" w:hAnsi="Times New Roman" w:cs="Times New Roman"/>
          <w:sz w:val="24"/>
          <w:szCs w:val="24"/>
        </w:rPr>
        <w:t> </w:t>
      </w:r>
      <w:r w:rsidR="00654DF4" w:rsidRPr="0030548A">
        <w:rPr>
          <w:rFonts w:ascii="Times New Roman" w:hAnsi="Times New Roman" w:cs="Times New Roman"/>
          <w:sz w:val="24"/>
          <w:szCs w:val="24"/>
        </w:rPr>
        <w:t>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течение 3 рабочих дней </w:t>
      </w:r>
      <w:r w:rsidR="00654DF4" w:rsidRPr="0030548A">
        <w:rPr>
          <w:rFonts w:ascii="Times New Roman" w:hAnsi="Times New Roman" w:cs="Times New Roman"/>
          <w:sz w:val="24"/>
          <w:szCs w:val="24"/>
        </w:rPr>
        <w:t xml:space="preserve">клиент </w:t>
      </w:r>
      <w:r w:rsidRPr="0030548A">
        <w:rPr>
          <w:rFonts w:ascii="Times New Roman" w:hAnsi="Times New Roman" w:cs="Times New Roman"/>
          <w:sz w:val="24"/>
          <w:szCs w:val="24"/>
        </w:rPr>
        <w:t>уведомляет</w:t>
      </w:r>
      <w:r w:rsidR="00654DF4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об открытии лицевого счета по форме </w:t>
      </w:r>
      <w:hyperlink w:anchor="P1689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2.</w:t>
        </w:r>
      </w:hyperlink>
      <w:r w:rsidR="001D1541" w:rsidRPr="0030548A">
        <w:rPr>
          <w:rFonts w:ascii="Times New Roman" w:hAnsi="Times New Roman" w:cs="Times New Roman"/>
          <w:sz w:val="24"/>
          <w:szCs w:val="24"/>
        </w:rPr>
        <w:t>4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2.1.</w:t>
      </w:r>
      <w:r w:rsidR="00654DF4" w:rsidRPr="0030548A">
        <w:rPr>
          <w:rFonts w:ascii="Times New Roman" w:hAnsi="Times New Roman" w:cs="Times New Roman"/>
          <w:sz w:val="24"/>
          <w:szCs w:val="24"/>
        </w:rPr>
        <w:t>6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Справочник лицевых счетов заносятся следующие обязательные реквизиты: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 номер лицевого счета;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наименование клиента;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 дата открытия лицевого счета;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 дата закрытия лицевого счета;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д) состояние лицевого счета;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е) иная необходимая информация.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2.1.</w:t>
      </w:r>
      <w:r w:rsidR="00130818" w:rsidRPr="0030548A">
        <w:rPr>
          <w:rFonts w:ascii="Times New Roman" w:hAnsi="Times New Roman" w:cs="Times New Roman"/>
          <w:sz w:val="24"/>
          <w:szCs w:val="24"/>
        </w:rPr>
        <w:t>7</w:t>
      </w:r>
      <w:r w:rsidRPr="0030548A">
        <w:rPr>
          <w:rFonts w:ascii="Times New Roman" w:hAnsi="Times New Roman" w:cs="Times New Roman"/>
          <w:sz w:val="24"/>
          <w:szCs w:val="24"/>
        </w:rPr>
        <w:t>. Все документы, связанные с открытием лицевых счетов, соответствующие установленным требованиям, хранятся в деле клиента.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Документы, включенные в дело клиента, хранятся в соответствии с правилами организации </w:t>
      </w:r>
      <w:r w:rsidR="00E50B27" w:rsidRPr="0030548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0548A">
        <w:rPr>
          <w:rFonts w:ascii="Times New Roman" w:hAnsi="Times New Roman" w:cs="Times New Roman"/>
          <w:sz w:val="24"/>
          <w:szCs w:val="24"/>
        </w:rPr>
        <w:t>архивного дела.</w:t>
      </w:r>
    </w:p>
    <w:p w:rsidR="00A44569" w:rsidRPr="0030548A" w:rsidRDefault="00A44569" w:rsidP="00EF387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2.2. Открытие лицевого счета главного распорядителя</w:t>
      </w:r>
    </w:p>
    <w:p w:rsidR="00A44569" w:rsidRPr="0030548A" w:rsidRDefault="003F0FAB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2.2.1. 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Лицевой счет главного распорядителя открывается главному распорядителю на основании ведомственной структуры расходов </w:t>
      </w:r>
      <w:r w:rsidR="00654DF4" w:rsidRPr="0030548A">
        <w:rPr>
          <w:rFonts w:ascii="Times New Roman" w:hAnsi="Times New Roman" w:cs="Times New Roman"/>
          <w:sz w:val="24"/>
          <w:szCs w:val="24"/>
        </w:rPr>
        <w:t>мест</w:t>
      </w:r>
      <w:r w:rsidR="00A44569" w:rsidRPr="0030548A">
        <w:rPr>
          <w:rFonts w:ascii="Times New Roman" w:hAnsi="Times New Roman" w:cs="Times New Roman"/>
          <w:sz w:val="24"/>
          <w:szCs w:val="24"/>
        </w:rPr>
        <w:t>ного бюджета</w:t>
      </w:r>
      <w:r w:rsidR="00654DF4" w:rsidRPr="0030548A">
        <w:rPr>
          <w:rFonts w:ascii="Times New Roman" w:hAnsi="Times New Roman" w:cs="Times New Roman"/>
          <w:sz w:val="24"/>
          <w:szCs w:val="24"/>
        </w:rPr>
        <w:t>, утвержде</w:t>
      </w:r>
      <w:r w:rsidR="003F3DBA" w:rsidRPr="0030548A">
        <w:rPr>
          <w:rFonts w:ascii="Times New Roman" w:hAnsi="Times New Roman" w:cs="Times New Roman"/>
          <w:sz w:val="24"/>
          <w:szCs w:val="24"/>
        </w:rPr>
        <w:t>нной</w:t>
      </w:r>
      <w:r w:rsidR="00654DF4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047027" w:rsidRPr="0030548A">
        <w:rPr>
          <w:rFonts w:ascii="Times New Roman" w:hAnsi="Times New Roman" w:cs="Times New Roman"/>
          <w:sz w:val="24"/>
          <w:szCs w:val="24"/>
        </w:rPr>
        <w:t>решением</w:t>
      </w:r>
      <w:r w:rsidR="00654DF4" w:rsidRPr="0030548A">
        <w:rPr>
          <w:rFonts w:ascii="Times New Roman" w:hAnsi="Times New Roman" w:cs="Times New Roman"/>
          <w:sz w:val="24"/>
          <w:szCs w:val="24"/>
        </w:rPr>
        <w:t xml:space="preserve"> о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654DF4" w:rsidRPr="0030548A">
        <w:rPr>
          <w:rFonts w:ascii="Times New Roman" w:hAnsi="Times New Roman" w:cs="Times New Roman"/>
          <w:sz w:val="24"/>
          <w:szCs w:val="24"/>
        </w:rPr>
        <w:t>мес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тном бюджете </w:t>
      </w:r>
      <w:r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2.2.2. Для открытия лицевого счета главного распорядителя главный распорядитель представляет </w:t>
      </w:r>
      <w:hyperlink w:anchor="P1716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открытие лицевого счета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357CB7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 с указанием в поле вида лицевого счета: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главного распорядителя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2.2.3. Заявление на открытие лицевого счета включается в дело клиента и хранится в соответствии с правилами организации </w:t>
      </w:r>
      <w:r w:rsidR="00441C88" w:rsidRPr="002870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C5A53">
        <w:rPr>
          <w:rFonts w:ascii="Times New Roman" w:hAnsi="Times New Roman" w:cs="Times New Roman"/>
          <w:sz w:val="24"/>
          <w:szCs w:val="24"/>
        </w:rPr>
        <w:t>архивного дела.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2.3. Открытие лицевого счета получателя</w:t>
      </w:r>
      <w:r w:rsidR="003F3DBA" w:rsidRPr="0030548A">
        <w:rPr>
          <w:rFonts w:ascii="Times New Roman" w:hAnsi="Times New Roman" w:cs="Times New Roman"/>
          <w:sz w:val="24"/>
          <w:szCs w:val="24"/>
        </w:rPr>
        <w:t xml:space="preserve"> средств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2.3.1. Лицевой счет получателя открывается получателям средств, включенным в перечень участников бюджетного процесса </w:t>
      </w:r>
      <w:r w:rsidR="003F3DBA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, в том числе обслуживаемым в централизованной бухгалтерии и имеющим самостоятельную смету доходов и расходов.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2.3.2. Для открытия лицевого счета получателя получатель средств представляет </w:t>
      </w:r>
      <w:hyperlink w:anchor="P1716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открытие лицевого счета (приложения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357CB7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 с указанием в поле вида лицевого счета: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получателя средств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2.3.3. Заявление на открытие лицевого счета включается в дело клиента и хранится в соответстви</w:t>
      </w:r>
      <w:r w:rsidR="00A712DC" w:rsidRPr="0030548A">
        <w:rPr>
          <w:rFonts w:ascii="Times New Roman" w:hAnsi="Times New Roman" w:cs="Times New Roman"/>
          <w:sz w:val="24"/>
          <w:szCs w:val="24"/>
        </w:rPr>
        <w:t xml:space="preserve">и с правилами организации </w:t>
      </w:r>
      <w:r w:rsidR="00441C88" w:rsidRPr="0028704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0548A">
        <w:rPr>
          <w:rFonts w:ascii="Times New Roman" w:hAnsi="Times New Roman" w:cs="Times New Roman"/>
          <w:sz w:val="24"/>
          <w:szCs w:val="24"/>
        </w:rPr>
        <w:t>архивного дела.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EF387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2.4. Открытие лицевого счета получателя по</w:t>
      </w:r>
      <w:r w:rsidR="00EF3877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учету операций со средствами, поступающими во</w:t>
      </w:r>
      <w:r w:rsidR="00EF3877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временное распоряжение казенного учреждения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2.4.1. Лицевые счета получателей по учету операций со средствами, поступающими во временное распоряжение казенного учреждения, открываются </w:t>
      </w:r>
      <w:r w:rsidR="00130818" w:rsidRPr="0030548A">
        <w:rPr>
          <w:rFonts w:ascii="Times New Roman" w:hAnsi="Times New Roman" w:cs="Times New Roman"/>
          <w:sz w:val="24"/>
          <w:szCs w:val="24"/>
        </w:rPr>
        <w:t>п</w:t>
      </w:r>
      <w:r w:rsidRPr="0030548A">
        <w:rPr>
          <w:rFonts w:ascii="Times New Roman" w:hAnsi="Times New Roman" w:cs="Times New Roman"/>
          <w:sz w:val="24"/>
          <w:szCs w:val="24"/>
        </w:rPr>
        <w:t xml:space="preserve">олучателям средств, включенным в перечень участников бюджетного процесса </w:t>
      </w:r>
      <w:r w:rsidR="003F3DBA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, в том числе обслуживаемым в централизованной бухгалтерии и имеющим самостоятельную смету доходов и расходов.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2.4.2. Для открытия лицевого счета получателя по учету операций со средствами, поступающими во временное распоряжение, получателем средств представляются следующие документы: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716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открытие лицевого счета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357CB7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Порядку), с указанием в поле вида лицевого счета: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получателя по учету операций со средствами, поступающими во временное распоряжение казенного учреждения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3F3DBA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hyperlink w:anchor="P1761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разрешение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азрешение), выданное главным распорядителем и устанавливающее источники образования и направления использования данных средств, 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AE7234" w:rsidRPr="0030548A">
        <w:rPr>
          <w:rFonts w:ascii="Times New Roman" w:hAnsi="Times New Roman" w:cs="Times New Roman"/>
          <w:sz w:val="24"/>
          <w:szCs w:val="24"/>
        </w:rPr>
        <w:t>6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4569" w:rsidRPr="0030548A" w:rsidRDefault="003F3DBA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2.4.3. Заявление и р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азрешение включаются в дело клиента и хранятся в соответствии с правилами организации </w:t>
      </w:r>
      <w:r w:rsidR="005A616F" w:rsidRPr="0030548A">
        <w:rPr>
          <w:rFonts w:ascii="Times New Roman" w:hAnsi="Times New Roman" w:cs="Times New Roman"/>
          <w:sz w:val="24"/>
          <w:szCs w:val="24"/>
        </w:rPr>
        <w:t>муниципального</w:t>
      </w:r>
      <w:r w:rsidR="00E50B27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EF3877">
        <w:rPr>
          <w:rFonts w:ascii="Times New Roman" w:hAnsi="Times New Roman" w:cs="Times New Roman"/>
          <w:sz w:val="24"/>
          <w:szCs w:val="24"/>
        </w:rPr>
        <w:t>архивного дела.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2.5. Открытие лицевого счета администратора</w:t>
      </w:r>
      <w:r w:rsidR="003F3DBA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источников 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2.5.1. Лицевой счет администратора источников открывается администратор</w:t>
      </w:r>
      <w:r w:rsidR="00330B77" w:rsidRPr="0030548A">
        <w:rPr>
          <w:rFonts w:ascii="Times New Roman" w:hAnsi="Times New Roman" w:cs="Times New Roman"/>
          <w:sz w:val="24"/>
          <w:szCs w:val="24"/>
        </w:rPr>
        <w:t>у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источни</w:t>
      </w:r>
      <w:r w:rsidR="00330B77" w:rsidRPr="0030548A">
        <w:rPr>
          <w:rFonts w:ascii="Times New Roman" w:hAnsi="Times New Roman" w:cs="Times New Roman"/>
          <w:sz w:val="24"/>
          <w:szCs w:val="24"/>
        </w:rPr>
        <w:t>ков</w:t>
      </w:r>
      <w:r w:rsidR="003F3DBA" w:rsidRPr="0030548A">
        <w:rPr>
          <w:rFonts w:ascii="Times New Roman" w:hAnsi="Times New Roman" w:cs="Times New Roman"/>
          <w:sz w:val="24"/>
          <w:szCs w:val="24"/>
        </w:rPr>
        <w:t>, включенному в перечень</w:t>
      </w:r>
      <w:r w:rsidRPr="0030548A">
        <w:rPr>
          <w:rFonts w:ascii="Times New Roman" w:hAnsi="Times New Roman" w:cs="Times New Roman"/>
          <w:sz w:val="24"/>
          <w:szCs w:val="24"/>
        </w:rPr>
        <w:t>, утвержд</w:t>
      </w:r>
      <w:r w:rsidR="003F3DBA" w:rsidRPr="0030548A">
        <w:rPr>
          <w:rFonts w:ascii="Times New Roman" w:hAnsi="Times New Roman" w:cs="Times New Roman"/>
          <w:sz w:val="24"/>
          <w:szCs w:val="24"/>
        </w:rPr>
        <w:t>енный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047027" w:rsidRPr="0030548A">
        <w:rPr>
          <w:rFonts w:ascii="Times New Roman" w:hAnsi="Times New Roman" w:cs="Times New Roman"/>
          <w:sz w:val="24"/>
          <w:szCs w:val="24"/>
        </w:rPr>
        <w:t>решением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 </w:t>
      </w:r>
      <w:r w:rsidR="00330B77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стном бюджете</w:t>
      </w:r>
      <w:r w:rsidR="00330B77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F3DBA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A44569" w:rsidRPr="0030548A" w:rsidRDefault="003F3DBA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2.5.2. </w:t>
      </w:r>
      <w:r w:rsidR="00A44569" w:rsidRPr="0030548A">
        <w:rPr>
          <w:rFonts w:ascii="Times New Roman" w:hAnsi="Times New Roman" w:cs="Times New Roman"/>
          <w:sz w:val="24"/>
          <w:szCs w:val="24"/>
        </w:rPr>
        <w:t>Для открытия лицевого счета администратора источников администратором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представляется </w:t>
      </w:r>
      <w:hyperlink w:anchor="P1716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открытие лицевого счета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2.</w:t>
      </w:r>
      <w:r w:rsidR="00357CB7" w:rsidRPr="0030548A">
        <w:rPr>
          <w:rFonts w:ascii="Times New Roman" w:hAnsi="Times New Roman" w:cs="Times New Roman"/>
          <w:sz w:val="24"/>
          <w:szCs w:val="24"/>
        </w:rPr>
        <w:t>5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Порядку), с указанием в поле вида лицевого счета: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администратора источников финансирования дефицита </w:t>
      </w:r>
      <w:r w:rsidR="00330B77" w:rsidRPr="0030548A">
        <w:rPr>
          <w:rFonts w:ascii="Times New Roman" w:hAnsi="Times New Roman" w:cs="Times New Roman"/>
          <w:sz w:val="24"/>
          <w:szCs w:val="24"/>
        </w:rPr>
        <w:t>ме</w:t>
      </w:r>
      <w:r w:rsidR="003C7746" w:rsidRPr="0030548A">
        <w:rPr>
          <w:rFonts w:ascii="Times New Roman" w:hAnsi="Times New Roman" w:cs="Times New Roman"/>
          <w:sz w:val="24"/>
          <w:szCs w:val="24"/>
        </w:rPr>
        <w:t>стного бюджета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2.5.3. Заявление на открытие лицевого счета включается в дело клиента и хранится в соответствии с правилами организации </w:t>
      </w:r>
      <w:r w:rsidR="005A616F" w:rsidRPr="0030548A">
        <w:rPr>
          <w:rFonts w:ascii="Times New Roman" w:hAnsi="Times New Roman" w:cs="Times New Roman"/>
          <w:sz w:val="24"/>
          <w:szCs w:val="24"/>
        </w:rPr>
        <w:t>муниципального</w:t>
      </w:r>
      <w:r w:rsidR="00EF3877">
        <w:rPr>
          <w:rFonts w:ascii="Times New Roman" w:hAnsi="Times New Roman" w:cs="Times New Roman"/>
          <w:sz w:val="24"/>
          <w:szCs w:val="24"/>
        </w:rPr>
        <w:t xml:space="preserve"> архивного дела.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2.6. Открытие лицевых счетов в течение финансового года</w:t>
      </w:r>
    </w:p>
    <w:p w:rsidR="00A44569" w:rsidRPr="0030548A" w:rsidRDefault="003F3DBA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9"/>
      <w:bookmarkEnd w:id="7"/>
      <w:r w:rsidRPr="0030548A">
        <w:rPr>
          <w:rFonts w:ascii="Times New Roman" w:hAnsi="Times New Roman" w:cs="Times New Roman"/>
          <w:sz w:val="24"/>
          <w:szCs w:val="24"/>
        </w:rPr>
        <w:t>2.6.1. 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открытия лицевого счета получателя в течение финансового года получателем средств в течение 3 рабочих дней после открытия лицевого счета в </w:t>
      </w:r>
      <w:r w:rsidRPr="0030548A">
        <w:rPr>
          <w:rFonts w:ascii="Times New Roman" w:hAnsi="Times New Roman" w:cs="Times New Roman"/>
          <w:sz w:val="24"/>
          <w:szCs w:val="24"/>
        </w:rPr>
        <w:t>а</w:t>
      </w:r>
      <w:r w:rsidR="00330B77" w:rsidRPr="0030548A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="00A44569" w:rsidRPr="0030548A">
        <w:rPr>
          <w:rFonts w:ascii="Times New Roman" w:hAnsi="Times New Roman" w:cs="Times New Roman"/>
          <w:sz w:val="24"/>
          <w:szCs w:val="24"/>
        </w:rPr>
        <w:t>представляется</w:t>
      </w:r>
      <w:r w:rsidR="00330B77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акт приема</w:t>
      </w:r>
      <w:r w:rsidRPr="0030548A">
        <w:rPr>
          <w:rFonts w:ascii="Times New Roman" w:hAnsi="Times New Roman" w:cs="Times New Roman"/>
          <w:sz w:val="24"/>
          <w:szCs w:val="24"/>
        </w:rPr>
        <w:t>-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передачи показателей лицевого счета получателя по форме, установленной </w:t>
      </w:r>
      <w:r w:rsidRPr="0030548A">
        <w:rPr>
          <w:rFonts w:ascii="Times New Roman" w:hAnsi="Times New Roman" w:cs="Times New Roman"/>
          <w:sz w:val="24"/>
          <w:szCs w:val="24"/>
        </w:rPr>
        <w:t xml:space="preserve">территориальным органом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Федеральным казначейством, подписанный получателем средств и </w:t>
      </w:r>
      <w:r w:rsidRPr="0030548A">
        <w:rPr>
          <w:rFonts w:ascii="Times New Roman" w:hAnsi="Times New Roman" w:cs="Times New Roman"/>
          <w:sz w:val="24"/>
          <w:szCs w:val="24"/>
        </w:rPr>
        <w:t xml:space="preserve">территориальным </w:t>
      </w:r>
      <w:r w:rsidR="00A44569" w:rsidRPr="0030548A">
        <w:rPr>
          <w:rFonts w:ascii="Times New Roman" w:hAnsi="Times New Roman" w:cs="Times New Roman"/>
          <w:sz w:val="24"/>
          <w:szCs w:val="24"/>
        </w:rPr>
        <w:t>органом Федерального казначейства (финансовым органом), в котором ранее был открыт лицевой счет.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2.6.2. После открытия в </w:t>
      </w:r>
      <w:r w:rsidR="003F3DBA" w:rsidRPr="0030548A">
        <w:rPr>
          <w:rFonts w:ascii="Times New Roman" w:hAnsi="Times New Roman" w:cs="Times New Roman"/>
          <w:sz w:val="24"/>
          <w:szCs w:val="24"/>
        </w:rPr>
        <w:t>а</w:t>
      </w:r>
      <w:r w:rsidR="00330B77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соответствующего лицевого счета и представления клиентом акта приема</w:t>
      </w:r>
      <w:r w:rsidR="003F3DBA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передачи в течение 3 рабочих дней обеспечивает</w:t>
      </w:r>
      <w:r w:rsidR="00330B77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внесение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показателей о произведенных поступлениях и </w:t>
      </w:r>
      <w:r w:rsidR="00E50B27" w:rsidRPr="0030548A">
        <w:rPr>
          <w:rFonts w:ascii="Times New Roman" w:hAnsi="Times New Roman" w:cs="Times New Roman"/>
          <w:sz w:val="24"/>
          <w:szCs w:val="24"/>
        </w:rPr>
        <w:t>перечислениях</w:t>
      </w:r>
      <w:r w:rsidRPr="0030548A">
        <w:rPr>
          <w:rFonts w:ascii="Times New Roman" w:hAnsi="Times New Roman" w:cs="Times New Roman"/>
          <w:sz w:val="24"/>
          <w:szCs w:val="24"/>
        </w:rPr>
        <w:t xml:space="preserve"> за истекший период финансового года, отраженных в акте приема</w:t>
      </w:r>
      <w:r w:rsidR="00F771AE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передачи.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2.6.3. Акты приема</w:t>
      </w:r>
      <w:r w:rsidR="00F771AE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передачи включаются в дело клиента и хранятся в соответствии с правилами организации </w:t>
      </w:r>
      <w:r w:rsidR="005A616F" w:rsidRPr="0030548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архивного дела.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2.6.4. В случае невыполнения клиентом требований, предусмотренных </w:t>
      </w:r>
      <w:hyperlink w:anchor="P239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операции по соответствующему лицевому счету клиента не осуществляются до устранения</w:t>
      </w:r>
      <w:r w:rsidR="00EF3877">
        <w:rPr>
          <w:rFonts w:ascii="Times New Roman" w:hAnsi="Times New Roman" w:cs="Times New Roman"/>
          <w:sz w:val="24"/>
          <w:szCs w:val="24"/>
        </w:rPr>
        <w:t xml:space="preserve"> клиентом допущенных нарушений.</w:t>
      </w: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245"/>
      <w:bookmarkEnd w:id="8"/>
      <w:r w:rsidRPr="0030548A">
        <w:rPr>
          <w:rFonts w:ascii="Times New Roman" w:hAnsi="Times New Roman" w:cs="Times New Roman"/>
          <w:sz w:val="24"/>
          <w:szCs w:val="24"/>
        </w:rPr>
        <w:t>3. Переоформление лицевых счетов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3.1. </w:t>
      </w:r>
      <w:r w:rsidR="00A44569" w:rsidRPr="0030548A">
        <w:rPr>
          <w:rFonts w:ascii="Times New Roman" w:hAnsi="Times New Roman" w:cs="Times New Roman"/>
          <w:sz w:val="24"/>
          <w:szCs w:val="24"/>
        </w:rPr>
        <w:t>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</w:t>
      </w:r>
      <w:r w:rsidRPr="0030548A">
        <w:rPr>
          <w:rFonts w:ascii="Times New Roman" w:hAnsi="Times New Roman" w:cs="Times New Roman"/>
          <w:sz w:val="24"/>
          <w:szCs w:val="24"/>
        </w:rPr>
        <w:t>-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правового статуса, после внесения главным распорядителем в соответствии с настоящим Порядком соответствующих изменений в перечень участников бюджетного </w:t>
      </w:r>
      <w:r w:rsidR="00A44569" w:rsidRPr="0030548A">
        <w:rPr>
          <w:rFonts w:ascii="Times New Roman" w:hAnsi="Times New Roman" w:cs="Times New Roman"/>
          <w:sz w:val="24"/>
          <w:szCs w:val="24"/>
        </w:rPr>
        <w:lastRenderedPageBreak/>
        <w:t>процесса</w:t>
      </w:r>
      <w:r w:rsidR="00330B77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48"/>
      <w:bookmarkEnd w:id="9"/>
      <w:r w:rsidRPr="0030548A">
        <w:rPr>
          <w:rFonts w:ascii="Times New Roman" w:hAnsi="Times New Roman" w:cs="Times New Roman"/>
          <w:sz w:val="24"/>
          <w:szCs w:val="24"/>
        </w:rPr>
        <w:t>3.2. Для переоформления лицевых счетов в связи с изменением наименования клиент в течение 10 рабочих дней с момента в</w:t>
      </w:r>
      <w:r w:rsidR="00F771AE" w:rsidRPr="0030548A">
        <w:rPr>
          <w:rFonts w:ascii="Times New Roman" w:hAnsi="Times New Roman" w:cs="Times New Roman"/>
          <w:sz w:val="24"/>
          <w:szCs w:val="24"/>
        </w:rPr>
        <w:t>несения главным распорядителем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изменений в перечень участников бюджетного процесса </w:t>
      </w:r>
      <w:r w:rsidR="00F771AE" w:rsidRPr="0030548A">
        <w:rPr>
          <w:rFonts w:ascii="Times New Roman" w:hAnsi="Times New Roman" w:cs="Times New Roman"/>
          <w:sz w:val="24"/>
          <w:szCs w:val="24"/>
        </w:rPr>
        <w:t xml:space="preserve">соответствующего поселения </w:t>
      </w:r>
      <w:r w:rsidRPr="0030548A">
        <w:rPr>
          <w:rFonts w:ascii="Times New Roman" w:hAnsi="Times New Roman" w:cs="Times New Roman"/>
          <w:sz w:val="24"/>
          <w:szCs w:val="24"/>
        </w:rPr>
        <w:t>должен представить по месту обслуживания лицевого счета: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862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переоформление лицевых счетов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3.1 к настоящему Порядку). В заявлении указываются номера всех открытых в </w:t>
      </w:r>
      <w:r w:rsidR="00F771AE" w:rsidRPr="0030548A">
        <w:rPr>
          <w:rFonts w:ascii="Times New Roman" w:hAnsi="Times New Roman" w:cs="Times New Roman"/>
          <w:sz w:val="24"/>
          <w:szCs w:val="24"/>
        </w:rPr>
        <w:t>а</w:t>
      </w:r>
      <w:r w:rsidR="00330B77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клиенту лицевых счетов;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новую </w:t>
      </w:r>
      <w:hyperlink w:anchor="P1101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карточку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образцов подписей в двух экземплярах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2.1 к настоящему Порядку), зав</w:t>
      </w:r>
      <w:r w:rsidRPr="0030548A">
        <w:rPr>
          <w:rFonts w:ascii="Times New Roman" w:hAnsi="Times New Roman" w:cs="Times New Roman"/>
          <w:sz w:val="24"/>
          <w:szCs w:val="24"/>
        </w:rPr>
        <w:t>еренную главным распорядителем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или нотариально;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</w:t>
      </w:r>
      <w:r w:rsidR="00F771AE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копию новой редакции уставного документа, заверенную главным распорядителем или нотариально;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копию документа о государственной регистрации, заверенную главным распорядителем, нотариально или органом, осуществившим государственную регистрацию;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копию свидетельства налогового органа о постановке на учет, заверенную выдавшим его налоговым органом, нотариально или главным распорядителем.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3.3.</w:t>
      </w:r>
      <w:r w:rsidR="00F771AE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В случае невыполнения клиентом требований, предусмотренных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56"/>
      <w:bookmarkEnd w:id="10"/>
      <w:r w:rsidRPr="0030548A">
        <w:rPr>
          <w:rFonts w:ascii="Times New Roman" w:hAnsi="Times New Roman" w:cs="Times New Roman"/>
          <w:sz w:val="24"/>
          <w:szCs w:val="24"/>
        </w:rPr>
        <w:t>3.4. </w:t>
      </w:r>
      <w:r w:rsidR="00B150BA" w:rsidRPr="0030548A">
        <w:rPr>
          <w:rFonts w:ascii="Times New Roman" w:hAnsi="Times New Roman" w:cs="Times New Roman"/>
          <w:sz w:val="24"/>
          <w:szCs w:val="24"/>
        </w:rPr>
        <w:t>В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течение 5 рабочих дней осуществляет</w:t>
      </w:r>
      <w:r w:rsidR="00B150BA" w:rsidRPr="0030548A">
        <w:rPr>
          <w:rFonts w:ascii="Times New Roman" w:hAnsi="Times New Roman" w:cs="Times New Roman"/>
          <w:sz w:val="24"/>
          <w:szCs w:val="24"/>
        </w:rPr>
        <w:t>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B150BA" w:rsidRPr="0030548A">
        <w:rPr>
          <w:rFonts w:ascii="Times New Roman" w:hAnsi="Times New Roman" w:cs="Times New Roman"/>
          <w:sz w:val="24"/>
          <w:szCs w:val="24"/>
        </w:rPr>
        <w:t>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представленных клиентом документов, необходимых для переоформления лицевого счета.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номер (номера) лицевого счета, указанный в представляемых документах, должен соответствовать номеру (номерам) лицевого счета, открытому в </w:t>
      </w:r>
      <w:r w:rsidR="00F771AE" w:rsidRPr="0030548A">
        <w:rPr>
          <w:rFonts w:ascii="Times New Roman" w:hAnsi="Times New Roman" w:cs="Times New Roman"/>
          <w:sz w:val="24"/>
          <w:szCs w:val="24"/>
        </w:rPr>
        <w:t>а</w:t>
      </w:r>
      <w:r w:rsidR="00B150BA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хранящихся в деле клиента;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</w:t>
      </w:r>
      <w:r w:rsidR="00F771AE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не допускается.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Основанием для отказа в переоформлении лицевого счета являются: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непредставление какого</w:t>
      </w:r>
      <w:r w:rsidR="00F771AE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либо из документов, указанных в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несоответствие реквизитов, указанных в документах, представленных в соответствии с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данным перечня участников бюджетного процесса</w:t>
      </w:r>
      <w:r w:rsidR="00B150BA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F771AE" w:rsidRPr="0030548A">
        <w:rPr>
          <w:rFonts w:ascii="Times New Roman" w:hAnsi="Times New Roman" w:cs="Times New Roman"/>
          <w:sz w:val="24"/>
          <w:szCs w:val="24"/>
        </w:rPr>
        <w:lastRenderedPageBreak/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наличии замечаний в соответствии с </w:t>
      </w:r>
      <w:hyperlink w:anchor="P256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3.4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</w:t>
      </w:r>
      <w:r w:rsidR="00B150BA" w:rsidRPr="0030548A">
        <w:rPr>
          <w:rFonts w:ascii="Times New Roman" w:hAnsi="Times New Roman" w:cs="Times New Roman"/>
          <w:sz w:val="24"/>
          <w:szCs w:val="24"/>
        </w:rPr>
        <w:t xml:space="preserve">клиенту </w:t>
      </w:r>
      <w:r w:rsidRPr="0030548A">
        <w:rPr>
          <w:rFonts w:ascii="Times New Roman" w:hAnsi="Times New Roman" w:cs="Times New Roman"/>
          <w:sz w:val="24"/>
          <w:szCs w:val="24"/>
        </w:rPr>
        <w:t>направляет</w:t>
      </w:r>
      <w:r w:rsidR="00B150BA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письмо в произвольной форме с указанием причины (причин) отказа в переоформлении лицевого счета.</w:t>
      </w:r>
    </w:p>
    <w:p w:rsidR="00A44569" w:rsidRPr="0030548A" w:rsidRDefault="00A44569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</w:t>
      </w:r>
      <w:r w:rsidR="000135FC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>. Переоформление лицевых счетов осуществляется после проверки документов, представленных для переоформления лицевого счета. При переоформлении лицевого счета нумерация остается прежней.</w:t>
      </w:r>
      <w:r w:rsidR="00F771AE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Номер лицевого счета клиента указывается на каждом экземпляре карточки образцов подписей.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3.7. </w:t>
      </w:r>
      <w:r w:rsidR="00A44569" w:rsidRPr="0030548A">
        <w:rPr>
          <w:rFonts w:ascii="Times New Roman" w:hAnsi="Times New Roman" w:cs="Times New Roman"/>
          <w:sz w:val="24"/>
          <w:szCs w:val="24"/>
        </w:rPr>
        <w:t>При переоформлении лицевых счетов внос</w:t>
      </w:r>
      <w:r w:rsidR="000135FC" w:rsidRPr="0030548A">
        <w:rPr>
          <w:rFonts w:ascii="Times New Roman" w:hAnsi="Times New Roman" w:cs="Times New Roman"/>
          <w:sz w:val="24"/>
          <w:szCs w:val="24"/>
        </w:rPr>
        <w:t>ятся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соответствующие изменения в Справочн</w:t>
      </w:r>
      <w:r w:rsidR="000135FC" w:rsidRPr="0030548A">
        <w:rPr>
          <w:rFonts w:ascii="Times New Roman" w:hAnsi="Times New Roman" w:cs="Times New Roman"/>
          <w:sz w:val="24"/>
          <w:szCs w:val="24"/>
        </w:rPr>
        <w:t xml:space="preserve">ик лицевых счетов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0135FC"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0135FC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0135FC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3.8. В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течение трех рабочих дней с момента переоформления лицевого счета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A44569" w:rsidRPr="0030548A">
        <w:rPr>
          <w:rFonts w:ascii="Times New Roman" w:hAnsi="Times New Roman" w:cs="Times New Roman"/>
          <w:sz w:val="24"/>
          <w:szCs w:val="24"/>
        </w:rPr>
        <w:t>уведомляет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ся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 переоформлении лицевого счета по форме </w:t>
      </w:r>
      <w:hyperlink w:anchor="P1689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 xml:space="preserve"> 2.</w:t>
        </w:r>
      </w:hyperlink>
      <w:r w:rsidR="001D1541" w:rsidRPr="0030548A">
        <w:rPr>
          <w:rFonts w:ascii="Times New Roman" w:hAnsi="Times New Roman" w:cs="Times New Roman"/>
          <w:sz w:val="24"/>
          <w:szCs w:val="24"/>
        </w:rPr>
        <w:t>4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4569" w:rsidRPr="0030548A" w:rsidRDefault="00F771AE" w:rsidP="00EF387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3.9. 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Все документы, связанные с переоформлением лицевых счетов, соответствующие установленным требованиям, хранятся в деле клиента в соответствии с правилами организации </w:t>
      </w:r>
      <w:r w:rsidR="00441C88" w:rsidRPr="0030548A">
        <w:rPr>
          <w:rFonts w:ascii="Times New Roman" w:hAnsi="Times New Roman" w:cs="Times New Roman"/>
          <w:sz w:val="24"/>
          <w:szCs w:val="24"/>
        </w:rPr>
        <w:t>муниципального архивного дела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283"/>
      <w:bookmarkEnd w:id="11"/>
      <w:r w:rsidRPr="0030548A">
        <w:rPr>
          <w:rFonts w:ascii="Times New Roman" w:hAnsi="Times New Roman" w:cs="Times New Roman"/>
          <w:sz w:val="24"/>
          <w:szCs w:val="24"/>
        </w:rPr>
        <w:t>4. Закрытие лицевых счетов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4.1. Лицевые счета клиентов</w:t>
      </w:r>
      <w:r w:rsidR="00F771AE" w:rsidRPr="0030548A">
        <w:rPr>
          <w:rFonts w:ascii="Times New Roman" w:hAnsi="Times New Roman" w:cs="Times New Roman"/>
          <w:sz w:val="24"/>
          <w:szCs w:val="24"/>
        </w:rPr>
        <w:t xml:space="preserve">, открытые </w:t>
      </w:r>
      <w:r w:rsidRPr="0030548A">
        <w:rPr>
          <w:rFonts w:ascii="Times New Roman" w:hAnsi="Times New Roman" w:cs="Times New Roman"/>
          <w:sz w:val="24"/>
          <w:szCs w:val="24"/>
        </w:rPr>
        <w:t xml:space="preserve">в </w:t>
      </w:r>
      <w:r w:rsidR="00F771AE" w:rsidRPr="0030548A">
        <w:rPr>
          <w:rFonts w:ascii="Times New Roman" w:hAnsi="Times New Roman" w:cs="Times New Roman"/>
          <w:sz w:val="24"/>
          <w:szCs w:val="24"/>
        </w:rPr>
        <w:t>а</w:t>
      </w:r>
      <w:r w:rsidR="000135FC" w:rsidRPr="0030548A">
        <w:rPr>
          <w:rFonts w:ascii="Times New Roman" w:hAnsi="Times New Roman" w:cs="Times New Roman"/>
          <w:sz w:val="24"/>
          <w:szCs w:val="24"/>
        </w:rPr>
        <w:t>дминистрации района</w:t>
      </w:r>
      <w:r w:rsidR="00F771AE" w:rsidRPr="0030548A">
        <w:rPr>
          <w:rFonts w:ascii="Times New Roman" w:hAnsi="Times New Roman" w:cs="Times New Roman"/>
          <w:sz w:val="24"/>
          <w:szCs w:val="24"/>
        </w:rPr>
        <w:t>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закрываются: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86"/>
      <w:bookmarkEnd w:id="12"/>
      <w:r w:rsidRPr="0030548A">
        <w:rPr>
          <w:rFonts w:ascii="Times New Roman" w:hAnsi="Times New Roman" w:cs="Times New Roman"/>
          <w:sz w:val="24"/>
          <w:szCs w:val="24"/>
        </w:rPr>
        <w:t>а) в связи с ликвидацией клиента (</w:t>
      </w:r>
      <w:hyperlink w:anchor="P293" w:history="1">
        <w:r w:rsidRPr="0030548A">
          <w:rPr>
            <w:rFonts w:ascii="Times New Roman" w:hAnsi="Times New Roman" w:cs="Times New Roman"/>
            <w:sz w:val="24"/>
            <w:szCs w:val="24"/>
          </w:rPr>
          <w:t>пункты 4.2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96" w:history="1">
        <w:r w:rsidRPr="0030548A">
          <w:rPr>
            <w:rFonts w:ascii="Times New Roman" w:hAnsi="Times New Roman" w:cs="Times New Roman"/>
            <w:sz w:val="24"/>
            <w:szCs w:val="24"/>
          </w:rPr>
          <w:t>4.3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в связи с исключением клиента из перечня участников бюджетного процесса</w:t>
      </w:r>
      <w:r w:rsidR="000135FC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F771AE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(</w:t>
      </w:r>
      <w:hyperlink w:anchor="P299" w:history="1">
        <w:r w:rsidRPr="0030548A">
          <w:rPr>
            <w:rFonts w:ascii="Times New Roman" w:hAnsi="Times New Roman" w:cs="Times New Roman"/>
            <w:sz w:val="24"/>
            <w:szCs w:val="24"/>
          </w:rPr>
          <w:t>пункт 4.4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F771AE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30548A">
          <w:rPr>
            <w:rFonts w:ascii="Times New Roman" w:hAnsi="Times New Roman" w:cs="Times New Roman"/>
            <w:sz w:val="24"/>
            <w:szCs w:val="24"/>
          </w:rPr>
          <w:t>пункт 4.5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  <w:bookmarkStart w:id="13" w:name="P289"/>
      <w:bookmarkEnd w:id="13"/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 в связи с реорганизацией клиента (</w:t>
      </w:r>
      <w:hyperlink w:anchor="P306" w:history="1">
        <w:r w:rsidRPr="0030548A">
          <w:rPr>
            <w:rFonts w:ascii="Times New Roman" w:hAnsi="Times New Roman" w:cs="Times New Roman"/>
            <w:sz w:val="24"/>
            <w:szCs w:val="24"/>
          </w:rPr>
          <w:t>пункты 4.6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9" w:history="1">
        <w:r w:rsidRPr="0030548A">
          <w:rPr>
            <w:rFonts w:ascii="Times New Roman" w:hAnsi="Times New Roman" w:cs="Times New Roman"/>
            <w:sz w:val="24"/>
            <w:szCs w:val="24"/>
          </w:rPr>
          <w:t>4.7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6" w:history="1">
        <w:r w:rsidRPr="0030548A">
          <w:rPr>
            <w:rFonts w:ascii="Times New Roman" w:hAnsi="Times New Roman" w:cs="Times New Roman"/>
            <w:sz w:val="24"/>
            <w:szCs w:val="24"/>
          </w:rPr>
          <w:t>4.9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6" w:history="1">
        <w:r w:rsidRPr="0030548A">
          <w:rPr>
            <w:rFonts w:ascii="Times New Roman" w:hAnsi="Times New Roman" w:cs="Times New Roman"/>
            <w:sz w:val="24"/>
            <w:szCs w:val="24"/>
          </w:rPr>
          <w:t>4.12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A44569" w:rsidRPr="0030548A" w:rsidRDefault="000135F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90"/>
      <w:bookmarkStart w:id="15" w:name="P291"/>
      <w:bookmarkEnd w:id="14"/>
      <w:bookmarkEnd w:id="15"/>
      <w:r w:rsidRPr="0030548A">
        <w:rPr>
          <w:rFonts w:ascii="Times New Roman" w:hAnsi="Times New Roman" w:cs="Times New Roman"/>
          <w:sz w:val="24"/>
          <w:szCs w:val="24"/>
        </w:rPr>
        <w:t>д</w:t>
      </w:r>
      <w:r w:rsidR="00F771AE" w:rsidRPr="0030548A">
        <w:rPr>
          <w:rFonts w:ascii="Times New Roman" w:hAnsi="Times New Roman" w:cs="Times New Roman"/>
          <w:sz w:val="24"/>
          <w:szCs w:val="24"/>
        </w:rPr>
        <w:t>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связи с изменением типа </w:t>
      </w:r>
      <w:r w:rsidR="00D60072" w:rsidRPr="0030548A">
        <w:rPr>
          <w:rFonts w:ascii="Times New Roman" w:hAnsi="Times New Roman" w:cs="Times New Roman"/>
          <w:sz w:val="24"/>
          <w:szCs w:val="24"/>
        </w:rPr>
        <w:t>казенного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учреждения (</w:t>
      </w:r>
      <w:hyperlink w:anchor="P299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пункт 4.4</w:t>
        </w:r>
      </w:hyperlink>
      <w:r w:rsidR="00F771AE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F771AE" w:rsidRPr="0030548A" w:rsidRDefault="00F771A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е) в связи с расторжением соглашения</w:t>
      </w:r>
      <w:r w:rsidRPr="0030548A">
        <w:rPr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об осуществлении отдельных бюджетных полномочий финансового органа поселения финансовым органом муниципального района, заключенн</w:t>
      </w:r>
      <w:r w:rsidR="00D60072" w:rsidRPr="0030548A">
        <w:rPr>
          <w:rFonts w:ascii="Times New Roman" w:hAnsi="Times New Roman" w:cs="Times New Roman"/>
          <w:sz w:val="24"/>
          <w:szCs w:val="24"/>
        </w:rPr>
        <w:t>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между администрацией района и администраци</w:t>
      </w:r>
      <w:r w:rsidR="00D60072" w:rsidRPr="0030548A">
        <w:rPr>
          <w:rFonts w:ascii="Times New Roman" w:hAnsi="Times New Roman" w:cs="Times New Roman"/>
          <w:sz w:val="24"/>
          <w:szCs w:val="24"/>
        </w:rPr>
        <w:t>ей соответствующего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60072" w:rsidRPr="0030548A">
        <w:rPr>
          <w:rFonts w:ascii="Times New Roman" w:hAnsi="Times New Roman" w:cs="Times New Roman"/>
          <w:sz w:val="24"/>
          <w:szCs w:val="24"/>
        </w:rPr>
        <w:t>я.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закрытии лицевых счетов по основаниям, указанным в </w:t>
      </w:r>
      <w:hyperlink w:anchor="P286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D60072" w:rsidRPr="0030548A">
          <w:rPr>
            <w:rFonts w:ascii="Times New Roman" w:hAnsi="Times New Roman" w:cs="Times New Roman"/>
            <w:sz w:val="24"/>
            <w:szCs w:val="24"/>
          </w:rPr>
          <w:t>«</w:t>
        </w:r>
        <w:r w:rsidRPr="0030548A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="00D60072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D60072" w:rsidRPr="0030548A">
        <w:rPr>
          <w:rFonts w:ascii="Times New Roman" w:hAnsi="Times New Roman" w:cs="Times New Roman"/>
          <w:sz w:val="24"/>
          <w:szCs w:val="24"/>
        </w:rPr>
        <w:t>«</w:t>
      </w:r>
      <w:hyperlink w:anchor="P289" w:history="1">
        <w:r w:rsidRPr="0030548A">
          <w:rPr>
            <w:rFonts w:ascii="Times New Roman" w:hAnsi="Times New Roman" w:cs="Times New Roman"/>
            <w:sz w:val="24"/>
            <w:szCs w:val="24"/>
          </w:rPr>
          <w:t>г</w:t>
        </w:r>
      </w:hyperlink>
      <w:r w:rsidR="00D60072" w:rsidRPr="0030548A">
        <w:rPr>
          <w:rFonts w:ascii="Times New Roman" w:hAnsi="Times New Roman" w:cs="Times New Roman"/>
          <w:sz w:val="24"/>
          <w:szCs w:val="24"/>
        </w:rPr>
        <w:t>» и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D60072" w:rsidRPr="0030548A">
        <w:rPr>
          <w:rFonts w:ascii="Times New Roman" w:hAnsi="Times New Roman" w:cs="Times New Roman"/>
          <w:sz w:val="24"/>
          <w:szCs w:val="24"/>
        </w:rPr>
        <w:t>«</w:t>
      </w:r>
      <w:hyperlink w:anchor="P290" w:history="1">
        <w:r w:rsidRPr="0030548A">
          <w:rPr>
            <w:rFonts w:ascii="Times New Roman" w:hAnsi="Times New Roman" w:cs="Times New Roman"/>
            <w:sz w:val="24"/>
            <w:szCs w:val="24"/>
          </w:rPr>
          <w:t>д</w:t>
        </w:r>
      </w:hyperlink>
      <w:r w:rsidR="00D60072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пункта, главный распорядитель обязан исключить соответствующего получателя средств из перечня участников бюджетного процесса </w:t>
      </w:r>
      <w:r w:rsidR="00D60072" w:rsidRPr="0030548A">
        <w:rPr>
          <w:rFonts w:ascii="Times New Roman" w:hAnsi="Times New Roman" w:cs="Times New Roman"/>
          <w:sz w:val="24"/>
          <w:szCs w:val="24"/>
        </w:rPr>
        <w:t xml:space="preserve">соответствующего поселения </w:t>
      </w:r>
      <w:r w:rsidRPr="003054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743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9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D6007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93"/>
      <w:bookmarkEnd w:id="16"/>
      <w:r w:rsidRPr="0030548A">
        <w:rPr>
          <w:rFonts w:ascii="Times New Roman" w:hAnsi="Times New Roman" w:cs="Times New Roman"/>
          <w:sz w:val="24"/>
          <w:szCs w:val="24"/>
        </w:rPr>
        <w:t>4.2. </w:t>
      </w:r>
      <w:r w:rsidR="00A44569" w:rsidRPr="0030548A">
        <w:rPr>
          <w:rFonts w:ascii="Times New Roman" w:hAnsi="Times New Roman" w:cs="Times New Roman"/>
          <w:sz w:val="24"/>
          <w:szCs w:val="24"/>
        </w:rPr>
        <w:t>При ликвидации клиента на ликвидационную комиссию оформляется право распоряжения лицевыми счетами, для чего клиент представляет по ме</w:t>
      </w:r>
      <w:r w:rsidR="00A11B03" w:rsidRPr="0030548A">
        <w:rPr>
          <w:rFonts w:ascii="Times New Roman" w:hAnsi="Times New Roman" w:cs="Times New Roman"/>
          <w:sz w:val="24"/>
          <w:szCs w:val="24"/>
        </w:rPr>
        <w:t>сту обслуживания лицевых счетов</w:t>
      </w:r>
      <w:r w:rsidR="00A44569" w:rsidRPr="0030548A">
        <w:rPr>
          <w:rFonts w:ascii="Times New Roman" w:hAnsi="Times New Roman" w:cs="Times New Roman"/>
          <w:sz w:val="24"/>
          <w:szCs w:val="24"/>
        </w:rPr>
        <w:t>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или нотариально;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б) </w:t>
      </w:r>
      <w:hyperlink w:anchor="P1101" w:history="1">
        <w:r w:rsidRPr="0030548A">
          <w:rPr>
            <w:rFonts w:ascii="Times New Roman" w:hAnsi="Times New Roman" w:cs="Times New Roman"/>
            <w:sz w:val="24"/>
            <w:szCs w:val="24"/>
          </w:rPr>
          <w:t>карточку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образцов подписей ликвидационной комиссии в двух экземплярах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2.1 к настоящему Порядку), заверенную главным распорядителем или нотариально.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96"/>
      <w:bookmarkEnd w:id="17"/>
      <w:r w:rsidRPr="0030548A">
        <w:rPr>
          <w:rFonts w:ascii="Times New Roman" w:hAnsi="Times New Roman" w:cs="Times New Roman"/>
          <w:sz w:val="24"/>
          <w:szCs w:val="24"/>
        </w:rPr>
        <w:t>4.3.</w:t>
      </w:r>
      <w:r w:rsidR="00D60072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По завершении работы ликвидационной комиссии по месту обслуживания лицевого счета представляются: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958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закрытие всех лицевых счетов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4.1 к настоящему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Порядку);</w:t>
      </w:r>
    </w:p>
    <w:p w:rsidR="00A44569" w:rsidRPr="0030548A" w:rsidRDefault="00D6007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копия выписки из Единого государственного реестра юридических лиц о ликвидации юридического лица, заверенная главным распорядителем или нотариально.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99"/>
      <w:bookmarkEnd w:id="18"/>
      <w:r w:rsidRPr="0030548A">
        <w:rPr>
          <w:rFonts w:ascii="Times New Roman" w:hAnsi="Times New Roman" w:cs="Times New Roman"/>
          <w:sz w:val="24"/>
          <w:szCs w:val="24"/>
        </w:rPr>
        <w:t xml:space="preserve">4.4. При исключении клиента из перечня участников бюджетного процесса </w:t>
      </w:r>
      <w:r w:rsidR="00D60072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 (или) изменении типа </w:t>
      </w:r>
      <w:r w:rsidR="00D60072" w:rsidRPr="0030548A">
        <w:rPr>
          <w:rFonts w:ascii="Times New Roman" w:hAnsi="Times New Roman" w:cs="Times New Roman"/>
          <w:sz w:val="24"/>
          <w:szCs w:val="24"/>
        </w:rPr>
        <w:t>казенного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учреждения, клиент должен в течение 5 рабочих дней с момента исключения из перечня или принятия решения об изменении типа учреждения представить </w:t>
      </w:r>
      <w:hyperlink w:anchor="P1958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закрытие всех лицевых счетов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4.1 к настоящему Порядку).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30548A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02"/>
      <w:bookmarkEnd w:id="19"/>
      <w:r w:rsidRPr="0030548A">
        <w:rPr>
          <w:rFonts w:ascii="Times New Roman" w:hAnsi="Times New Roman" w:cs="Times New Roman"/>
          <w:sz w:val="24"/>
          <w:szCs w:val="24"/>
        </w:rPr>
        <w:t>4.5.</w:t>
      </w:r>
      <w:bookmarkStart w:id="20" w:name="P303"/>
      <w:bookmarkEnd w:id="20"/>
      <w:r w:rsidR="00D60072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закрытие лицевого счета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4.1 к настоящему Порядку) с указанием номера лицевого счета, разрешение </w:t>
      </w:r>
      <w:r w:rsidR="00AB7C22" w:rsidRPr="0030548A">
        <w:rPr>
          <w:rFonts w:ascii="Times New Roman" w:hAnsi="Times New Roman" w:cs="Times New Roman"/>
          <w:sz w:val="24"/>
          <w:szCs w:val="24"/>
        </w:rPr>
        <w:t>на открытие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которо</w:t>
      </w:r>
      <w:r w:rsidR="00AB7C22" w:rsidRPr="0030548A">
        <w:rPr>
          <w:rFonts w:ascii="Times New Roman" w:hAnsi="Times New Roman" w:cs="Times New Roman"/>
          <w:sz w:val="24"/>
          <w:szCs w:val="24"/>
        </w:rPr>
        <w:t xml:space="preserve">го </w:t>
      </w:r>
      <w:r w:rsidRPr="0030548A">
        <w:rPr>
          <w:rFonts w:ascii="Times New Roman" w:hAnsi="Times New Roman" w:cs="Times New Roman"/>
          <w:sz w:val="24"/>
          <w:szCs w:val="24"/>
        </w:rPr>
        <w:t>отозвано.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30548A">
          <w:rPr>
            <w:rFonts w:ascii="Times New Roman" w:hAnsi="Times New Roman" w:cs="Times New Roman"/>
            <w:sz w:val="24"/>
            <w:szCs w:val="24"/>
          </w:rPr>
          <w:t>абзацем вторым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06"/>
      <w:bookmarkEnd w:id="21"/>
      <w:r w:rsidRPr="0030548A">
        <w:rPr>
          <w:rFonts w:ascii="Times New Roman" w:hAnsi="Times New Roman" w:cs="Times New Roman"/>
          <w:sz w:val="24"/>
          <w:szCs w:val="24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1958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 закрытие всех лицевых счетов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4.1 к настоящему Порядку);</w:t>
      </w:r>
    </w:p>
    <w:p w:rsidR="00A44569" w:rsidRPr="0030548A" w:rsidRDefault="00D6007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копию решения о реорганизации клиента, принятого его учредителем либо иным уполномоченным на то органом, заверенную главным распорядителем или нотариально.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09"/>
      <w:bookmarkEnd w:id="22"/>
      <w:r w:rsidRPr="0030548A">
        <w:rPr>
          <w:rFonts w:ascii="Times New Roman" w:hAnsi="Times New Roman" w:cs="Times New Roman"/>
          <w:sz w:val="24"/>
          <w:szCs w:val="24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A44569" w:rsidRPr="0030548A" w:rsidRDefault="00D6007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A44569" w:rsidRPr="0030548A" w:rsidRDefault="00D6007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r w:rsidR="00A44569" w:rsidRPr="0030548A">
        <w:rPr>
          <w:rFonts w:ascii="Times New Roman" w:hAnsi="Times New Roman" w:cs="Times New Roman"/>
          <w:sz w:val="24"/>
          <w:szCs w:val="24"/>
        </w:rPr>
        <w:t>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распорядителем, нотариально или органом, осуществившим государственную регистрацию.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12"/>
      <w:bookmarkStart w:id="24" w:name="P316"/>
      <w:bookmarkEnd w:id="23"/>
      <w:bookmarkEnd w:id="24"/>
      <w:r w:rsidRPr="0030548A">
        <w:rPr>
          <w:rFonts w:ascii="Times New Roman" w:hAnsi="Times New Roman" w:cs="Times New Roman"/>
          <w:sz w:val="24"/>
          <w:szCs w:val="24"/>
        </w:rPr>
        <w:t>4.</w:t>
      </w:r>
      <w:r w:rsidR="007B7612" w:rsidRPr="0030548A">
        <w:rPr>
          <w:rFonts w:ascii="Times New Roman" w:hAnsi="Times New Roman" w:cs="Times New Roman"/>
          <w:sz w:val="24"/>
          <w:szCs w:val="24"/>
        </w:rPr>
        <w:t>8</w:t>
      </w:r>
      <w:r w:rsidRPr="0030548A">
        <w:rPr>
          <w:rFonts w:ascii="Times New Roman" w:hAnsi="Times New Roman" w:cs="Times New Roman"/>
          <w:sz w:val="24"/>
          <w:szCs w:val="24"/>
        </w:rPr>
        <w:t>. При реорганизации клиента в форме присоединения к нему другого юридического лица: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E418AA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присоединяемое юридическое лицо обеспечивает закрытие всех действующих лицевых счетов в соответствии с настоящим разделом.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</w:t>
      </w:r>
      <w:r w:rsidR="007B7612" w:rsidRPr="0030548A">
        <w:rPr>
          <w:rFonts w:ascii="Times New Roman" w:hAnsi="Times New Roman" w:cs="Times New Roman"/>
          <w:sz w:val="24"/>
          <w:szCs w:val="24"/>
        </w:rPr>
        <w:t>9</w:t>
      </w:r>
      <w:r w:rsidRPr="0030548A">
        <w:rPr>
          <w:rFonts w:ascii="Times New Roman" w:hAnsi="Times New Roman" w:cs="Times New Roman"/>
          <w:sz w:val="24"/>
          <w:szCs w:val="24"/>
        </w:rPr>
        <w:t>. При реорганизации клиентов в форме слияния юридических лиц: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8231C5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реорганизуемые клиенты обеспечивают закрытие всех действующих лицевых счетов в соответствии с настоящим раз</w:t>
      </w:r>
      <w:r w:rsidR="00D60072" w:rsidRPr="0030548A">
        <w:rPr>
          <w:rFonts w:ascii="Times New Roman" w:hAnsi="Times New Roman" w:cs="Times New Roman"/>
          <w:sz w:val="24"/>
          <w:szCs w:val="24"/>
        </w:rPr>
        <w:t>делом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7B7612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 При реорганизации клиента в форме выделения из него юридического лица: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выделенный клиент обеспечивает открытие лицевых счетов в соответствии с </w:t>
      </w:r>
      <w:hyperlink w:anchor="P136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E418AA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7B761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26"/>
      <w:bookmarkEnd w:id="25"/>
      <w:r w:rsidRPr="0030548A">
        <w:rPr>
          <w:rFonts w:ascii="Times New Roman" w:hAnsi="Times New Roman" w:cs="Times New Roman"/>
          <w:sz w:val="24"/>
          <w:szCs w:val="24"/>
        </w:rPr>
        <w:t>4.11</w:t>
      </w:r>
      <w:r w:rsidR="00A44569" w:rsidRPr="0030548A">
        <w:rPr>
          <w:rFonts w:ascii="Times New Roman" w:hAnsi="Times New Roman" w:cs="Times New Roman"/>
          <w:sz w:val="24"/>
          <w:szCs w:val="24"/>
        </w:rPr>
        <w:t>. При реорганизации клиента в форме разделения юридического лица: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новые клиенты обеспечивают открытие лицевых счетов необходимых видов в соответствии с </w:t>
      </w:r>
      <w:hyperlink w:anchor="P136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распорядителя,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64405D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реорганизуемый клиент обеспечивает закрытие всех действующих лицевых счетов в соответствии с настоящим разделом.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30"/>
      <w:bookmarkEnd w:id="26"/>
      <w:r w:rsidRPr="0030548A">
        <w:rPr>
          <w:rFonts w:ascii="Times New Roman" w:hAnsi="Times New Roman" w:cs="Times New Roman"/>
          <w:sz w:val="24"/>
          <w:szCs w:val="24"/>
        </w:rPr>
        <w:t>4.1</w:t>
      </w:r>
      <w:r w:rsidR="007B7612" w:rsidRPr="0030548A">
        <w:rPr>
          <w:rFonts w:ascii="Times New Roman" w:hAnsi="Times New Roman" w:cs="Times New Roman"/>
          <w:sz w:val="24"/>
          <w:szCs w:val="24"/>
        </w:rPr>
        <w:t>2</w:t>
      </w:r>
      <w:r w:rsidRPr="0030548A">
        <w:rPr>
          <w:rFonts w:ascii="Times New Roman" w:hAnsi="Times New Roman" w:cs="Times New Roman"/>
          <w:sz w:val="24"/>
          <w:szCs w:val="24"/>
        </w:rPr>
        <w:t xml:space="preserve">. </w:t>
      </w:r>
      <w:r w:rsidR="007B7612" w:rsidRPr="0030548A">
        <w:rPr>
          <w:rFonts w:ascii="Times New Roman" w:hAnsi="Times New Roman" w:cs="Times New Roman"/>
          <w:sz w:val="24"/>
          <w:szCs w:val="24"/>
        </w:rPr>
        <w:t>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течение 5 рабочих дней осуществляет</w:t>
      </w:r>
      <w:r w:rsidR="007B7612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7B7612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представленных клиентом документов, необходимых для закрытия лицевого счета.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номер лицевого счета, указанного в заявлении на закрытие лицевого счета, должен соответствовать номеру лицев</w:t>
      </w:r>
      <w:r w:rsidR="007B7612" w:rsidRPr="0030548A">
        <w:rPr>
          <w:rFonts w:ascii="Times New Roman" w:hAnsi="Times New Roman" w:cs="Times New Roman"/>
          <w:sz w:val="24"/>
          <w:szCs w:val="24"/>
        </w:rPr>
        <w:t>ого счета, подлежащего закрытию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</w:t>
      </w:r>
      <w:r w:rsidR="00D60072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формы представленного заявления на закрытие лицевого счета должны соответствовать форме, утвержденной настоящим Порядком;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представленном заявлении на закрытие лицевого счета и прилагаемых к нему документах не допускаются исправления.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Основанием для отказа в закрытии лицевого счета являются: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непредставление какого</w:t>
      </w:r>
      <w:r w:rsidR="00D60072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либо из документов, указанных в </w:t>
      </w:r>
      <w:hyperlink w:anchor="P293" w:history="1">
        <w:r w:rsidRPr="0030548A">
          <w:rPr>
            <w:rFonts w:ascii="Times New Roman" w:hAnsi="Times New Roman" w:cs="Times New Roman"/>
            <w:sz w:val="24"/>
            <w:szCs w:val="24"/>
          </w:rPr>
          <w:t>пунктах 4.2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2" w:history="1">
        <w:r w:rsidRPr="0030548A">
          <w:rPr>
            <w:rFonts w:ascii="Times New Roman" w:hAnsi="Times New Roman" w:cs="Times New Roman"/>
            <w:sz w:val="24"/>
            <w:szCs w:val="24"/>
          </w:rPr>
          <w:t>4.5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06" w:history="1">
        <w:r w:rsidRPr="0030548A">
          <w:rPr>
            <w:rFonts w:ascii="Times New Roman" w:hAnsi="Times New Roman" w:cs="Times New Roman"/>
            <w:sz w:val="24"/>
            <w:szCs w:val="24"/>
          </w:rPr>
          <w:t>4.6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отсутствие реквизитов, подлежащих заполнению, в заявлении на закрытие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несоответствие реквизитов, указанных в документах, представленных на закрытие лицевого счета, данным перечня участников бюджетного процесса </w:t>
      </w:r>
      <w:r w:rsidR="00D60072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несоответствие формы представленного заявления на закрытие лицевого счета утвержденной форме;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наличие исправлений в документах, представленных на закрытие лицевого счета.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наличии замечаний в соответствии с </w:t>
      </w:r>
      <w:hyperlink w:anchor="P330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4.13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 не позднее срока, установленного для проведения проверки представленных документов для закрытия лицевого счета, клиенту</w:t>
      </w:r>
      <w:r w:rsidR="007B7612" w:rsidRPr="0030548A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Pr="0030548A">
        <w:rPr>
          <w:rFonts w:ascii="Times New Roman" w:hAnsi="Times New Roman" w:cs="Times New Roman"/>
          <w:sz w:val="24"/>
          <w:szCs w:val="24"/>
        </w:rPr>
        <w:t>письмо в произвольной форме с указанием причины (причин) отказа в закрытии лицевого счета.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</w:t>
      </w:r>
      <w:r w:rsidR="007B7612" w:rsidRPr="0030548A">
        <w:rPr>
          <w:rFonts w:ascii="Times New Roman" w:hAnsi="Times New Roman" w:cs="Times New Roman"/>
          <w:sz w:val="24"/>
          <w:szCs w:val="24"/>
        </w:rPr>
        <w:t>3</w:t>
      </w:r>
      <w:r w:rsidRPr="0030548A">
        <w:rPr>
          <w:rFonts w:ascii="Times New Roman" w:hAnsi="Times New Roman" w:cs="Times New Roman"/>
          <w:sz w:val="24"/>
          <w:szCs w:val="24"/>
        </w:rPr>
        <w:t>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если на момент представления клиентом заявления на закрытие лицевых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 1</w:t>
        </w:r>
      </w:hyperlink>
      <w:r w:rsidR="0064405D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Порядка).</w:t>
      </w:r>
    </w:p>
    <w:p w:rsidR="00A44569" w:rsidRPr="0030548A" w:rsidRDefault="007B761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4.14</w:t>
      </w:r>
      <w:r w:rsidR="00D60072" w:rsidRPr="0030548A">
        <w:rPr>
          <w:rFonts w:ascii="Times New Roman" w:hAnsi="Times New Roman" w:cs="Times New Roman"/>
          <w:sz w:val="24"/>
          <w:szCs w:val="24"/>
        </w:rPr>
        <w:t>. </w:t>
      </w:r>
      <w:r w:rsidR="00A44569" w:rsidRPr="0030548A">
        <w:rPr>
          <w:rFonts w:ascii="Times New Roman" w:hAnsi="Times New Roman" w:cs="Times New Roman"/>
          <w:sz w:val="24"/>
          <w:szCs w:val="24"/>
        </w:rPr>
        <w:t>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A44569" w:rsidRPr="0030548A" w:rsidRDefault="007B761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4.15</w:t>
      </w:r>
      <w:r w:rsidR="00A44569" w:rsidRPr="0030548A">
        <w:rPr>
          <w:rFonts w:ascii="Times New Roman" w:hAnsi="Times New Roman" w:cs="Times New Roman"/>
          <w:sz w:val="24"/>
          <w:szCs w:val="24"/>
        </w:rPr>
        <w:t>. При закрытии лицевого счета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 клиентом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Pr="0030548A">
        <w:rPr>
          <w:rFonts w:ascii="Times New Roman" w:hAnsi="Times New Roman" w:cs="Times New Roman"/>
          <w:sz w:val="24"/>
          <w:szCs w:val="24"/>
        </w:rPr>
        <w:t>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сверк</w:t>
      </w:r>
      <w:r w:rsidRPr="0030548A">
        <w:rPr>
          <w:rFonts w:ascii="Times New Roman" w:hAnsi="Times New Roman" w:cs="Times New Roman"/>
          <w:sz w:val="24"/>
          <w:szCs w:val="24"/>
        </w:rPr>
        <w:t>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 результатам проведенной све</w:t>
      </w:r>
      <w:r w:rsidR="007B7612" w:rsidRPr="0030548A">
        <w:rPr>
          <w:rFonts w:ascii="Times New Roman" w:hAnsi="Times New Roman" w:cs="Times New Roman"/>
          <w:sz w:val="24"/>
          <w:szCs w:val="24"/>
        </w:rPr>
        <w:t xml:space="preserve">рки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hyperlink w:anchor="P2004" w:history="1">
        <w:r w:rsidRPr="0030548A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сверки операций по лицевому счету в двух экземплярах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4.2 к настоящему Порядку). Акт сверки подписывается </w:t>
      </w:r>
      <w:r w:rsidR="001F040B" w:rsidRPr="0030548A">
        <w:rPr>
          <w:rFonts w:ascii="Times New Roman" w:hAnsi="Times New Roman" w:cs="Times New Roman"/>
          <w:sz w:val="24"/>
          <w:szCs w:val="24"/>
        </w:rPr>
        <w:t xml:space="preserve">уполномоченным сотрудником администрации района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 w:rsidR="007B7612" w:rsidRPr="0030548A">
        <w:rPr>
          <w:rFonts w:ascii="Times New Roman" w:hAnsi="Times New Roman" w:cs="Times New Roman"/>
          <w:sz w:val="24"/>
          <w:szCs w:val="24"/>
        </w:rPr>
        <w:t>руководителем,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 главным бухгалтером </w:t>
      </w:r>
      <w:r w:rsidR="001F040B" w:rsidRPr="0030548A">
        <w:rPr>
          <w:rFonts w:ascii="Times New Roman" w:hAnsi="Times New Roman" w:cs="Times New Roman"/>
          <w:sz w:val="24"/>
          <w:szCs w:val="24"/>
        </w:rPr>
        <w:t xml:space="preserve">(при наличии) </w:t>
      </w:r>
      <w:r w:rsidR="007B7612" w:rsidRPr="0030548A">
        <w:rPr>
          <w:rFonts w:ascii="Times New Roman" w:hAnsi="Times New Roman" w:cs="Times New Roman"/>
          <w:sz w:val="24"/>
          <w:szCs w:val="24"/>
        </w:rPr>
        <w:t>клиента,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 другой стороны.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</w:t>
      </w:r>
      <w:r w:rsidR="00A5253D" w:rsidRPr="0030548A">
        <w:rPr>
          <w:rFonts w:ascii="Times New Roman" w:hAnsi="Times New Roman" w:cs="Times New Roman"/>
          <w:sz w:val="24"/>
          <w:szCs w:val="24"/>
        </w:rPr>
        <w:t>6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При закрытии лицевых счетов </w:t>
      </w:r>
      <w:r w:rsidR="00F103B1" w:rsidRPr="0030548A">
        <w:rPr>
          <w:rFonts w:ascii="Times New Roman" w:hAnsi="Times New Roman" w:cs="Times New Roman"/>
          <w:sz w:val="24"/>
          <w:szCs w:val="24"/>
        </w:rPr>
        <w:t>вносятся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соответствующие изменения в Справочник лицевых счетов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1F040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Документы, представленные клиентом для закрытия лицевых счетов, хранятся в деле клиента.</w:t>
      </w:r>
    </w:p>
    <w:p w:rsidR="00A44569" w:rsidRPr="0030548A" w:rsidRDefault="00A5253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4.17</w:t>
      </w:r>
      <w:r w:rsidR="001F040B" w:rsidRPr="0030548A">
        <w:rPr>
          <w:rFonts w:ascii="Times New Roman" w:hAnsi="Times New Roman" w:cs="Times New Roman"/>
          <w:sz w:val="24"/>
          <w:szCs w:val="24"/>
        </w:rPr>
        <w:t>. </w:t>
      </w:r>
      <w:r w:rsidR="00A44569" w:rsidRPr="0030548A">
        <w:rPr>
          <w:rFonts w:ascii="Times New Roman" w:hAnsi="Times New Roman" w:cs="Times New Roman"/>
          <w:sz w:val="24"/>
          <w:szCs w:val="24"/>
        </w:rPr>
        <w:t>Денежные средства, поступившие на счета 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</w:t>
      </w:r>
      <w:r w:rsidR="00A5253D" w:rsidRPr="0030548A">
        <w:rPr>
          <w:rFonts w:ascii="Times New Roman" w:hAnsi="Times New Roman" w:cs="Times New Roman"/>
          <w:sz w:val="24"/>
          <w:szCs w:val="24"/>
        </w:rPr>
        <w:t>18</w:t>
      </w:r>
      <w:r w:rsidR="001F040B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</w:t>
      </w:r>
      <w:r w:rsidR="00441C88" w:rsidRPr="0030548A">
        <w:rPr>
          <w:rFonts w:ascii="Times New Roman" w:hAnsi="Times New Roman" w:cs="Times New Roman"/>
          <w:sz w:val="24"/>
          <w:szCs w:val="24"/>
        </w:rPr>
        <w:t>муниципального архивного дела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4.1. Уведомление налогового органа об открытии, закрытии,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изменении реквизитов лицевых счетов клиентов</w:t>
      </w:r>
    </w:p>
    <w:p w:rsidR="00A44569" w:rsidRPr="0030548A" w:rsidRDefault="00B368B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4.1.1. </w:t>
      </w:r>
      <w:r w:rsidR="00A5253D" w:rsidRPr="0030548A">
        <w:rPr>
          <w:rFonts w:ascii="Times New Roman" w:hAnsi="Times New Roman" w:cs="Times New Roman"/>
          <w:sz w:val="24"/>
          <w:szCs w:val="24"/>
        </w:rPr>
        <w:t>Администрация района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A44569" w:rsidRPr="0030548A" w:rsidRDefault="00914E7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4.1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  <w:r w:rsidRPr="0030548A">
        <w:rPr>
          <w:rFonts w:ascii="Times New Roman" w:hAnsi="Times New Roman" w:cs="Times New Roman"/>
          <w:sz w:val="24"/>
          <w:szCs w:val="24"/>
        </w:rPr>
        <w:t>2</w:t>
      </w:r>
      <w:r w:rsidR="00A44569" w:rsidRPr="0030548A">
        <w:rPr>
          <w:rFonts w:ascii="Times New Roman" w:hAnsi="Times New Roman" w:cs="Times New Roman"/>
          <w:sz w:val="24"/>
          <w:szCs w:val="24"/>
        </w:rPr>
        <w:t>. В случае открытия, закрытия или изменения реквизитов</w:t>
      </w:r>
      <w:r w:rsidR="00A5253D" w:rsidRPr="0030548A">
        <w:rPr>
          <w:rFonts w:ascii="Times New Roman" w:hAnsi="Times New Roman" w:cs="Times New Roman"/>
          <w:sz w:val="24"/>
          <w:szCs w:val="24"/>
        </w:rPr>
        <w:t xml:space="preserve"> лицевых счетов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A5253D" w:rsidRPr="0030548A">
        <w:rPr>
          <w:rFonts w:ascii="Times New Roman" w:hAnsi="Times New Roman" w:cs="Times New Roman"/>
          <w:sz w:val="24"/>
          <w:szCs w:val="24"/>
        </w:rPr>
        <w:t xml:space="preserve">ся в налоговый орган 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</w:t>
      </w:r>
      <w:r w:rsidR="00914E7C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914E7C" w:rsidRPr="0030548A">
        <w:rPr>
          <w:rFonts w:ascii="Times New Roman" w:hAnsi="Times New Roman" w:cs="Times New Roman"/>
          <w:sz w:val="24"/>
          <w:szCs w:val="24"/>
        </w:rPr>
        <w:t>3</w:t>
      </w:r>
      <w:r w:rsidRPr="0030548A">
        <w:rPr>
          <w:rFonts w:ascii="Times New Roman" w:hAnsi="Times New Roman" w:cs="Times New Roman"/>
          <w:sz w:val="24"/>
          <w:szCs w:val="24"/>
        </w:rPr>
        <w:t>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4.</w:t>
      </w:r>
      <w:r w:rsidR="00914E7C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914E7C" w:rsidRPr="0030548A">
        <w:rPr>
          <w:rFonts w:ascii="Times New Roman" w:hAnsi="Times New Roman" w:cs="Times New Roman"/>
          <w:sz w:val="24"/>
          <w:szCs w:val="24"/>
        </w:rPr>
        <w:t>4</w:t>
      </w:r>
      <w:r w:rsidR="00B368B9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Сообщение об открытии (закрытии, изменении реквизитов) лицевого счета клиента подписывается </w:t>
      </w:r>
      <w:r w:rsidR="00A5253D" w:rsidRPr="0030548A">
        <w:rPr>
          <w:rFonts w:ascii="Times New Roman" w:hAnsi="Times New Roman" w:cs="Times New Roman"/>
          <w:sz w:val="24"/>
          <w:szCs w:val="24"/>
        </w:rPr>
        <w:t>Главой</w:t>
      </w:r>
      <w:r w:rsidR="00B368B9" w:rsidRPr="0030548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5253D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 Ведение лицевых счетов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 Общие положения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5.1.1. Настоящий раздел Порядка устанавливает правила ведения лицевых счетов клиентов для учета операций, осуществляемых в процессе исполнения </w:t>
      </w:r>
      <w:r w:rsidR="00A5253D" w:rsidRPr="0030548A">
        <w:rPr>
          <w:rFonts w:ascii="Times New Roman" w:hAnsi="Times New Roman" w:cs="Times New Roman"/>
          <w:sz w:val="24"/>
          <w:szCs w:val="24"/>
        </w:rPr>
        <w:t>мес</w:t>
      </w:r>
      <w:r w:rsidRPr="0030548A">
        <w:rPr>
          <w:rFonts w:ascii="Times New Roman" w:hAnsi="Times New Roman" w:cs="Times New Roman"/>
          <w:sz w:val="24"/>
          <w:szCs w:val="24"/>
        </w:rPr>
        <w:t>тного</w:t>
      </w:r>
      <w:r w:rsidR="005C351E" w:rsidRPr="0030548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Настоящий порядок ведения лицевых счетов клиентов распространяется: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 операции со средствами </w:t>
      </w:r>
      <w:r w:rsidR="00A5253D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бюджета, источником финансового обеспечения которых являются налоговые и неналоговые поступления в </w:t>
      </w:r>
      <w:r w:rsidR="00A5253D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стной бюджет, а также безвозмездные поступления, не имеющие целевого характера;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 операции со средствами </w:t>
      </w:r>
      <w:r w:rsidR="00A5253D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бюджета, источником финансового обеспечения которых являются субсидии и субвенции, предоставляемые из </w:t>
      </w:r>
      <w:r w:rsidR="00A5253D" w:rsidRPr="0030548A">
        <w:rPr>
          <w:rFonts w:ascii="Times New Roman" w:hAnsi="Times New Roman" w:cs="Times New Roman"/>
          <w:sz w:val="24"/>
          <w:szCs w:val="24"/>
        </w:rPr>
        <w:t>областного бюджета</w:t>
      </w:r>
      <w:r w:rsidR="00B368B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B368B9" w:rsidRPr="0030548A">
        <w:rPr>
          <w:rFonts w:ascii="Times New Roman" w:hAnsi="Times New Roman" w:cs="Times New Roman"/>
          <w:sz w:val="24"/>
          <w:szCs w:val="24"/>
        </w:rPr>
        <w:lastRenderedPageBreak/>
        <w:t>Новосибирской области</w:t>
      </w:r>
      <w:r w:rsidR="00441C88" w:rsidRPr="00287046">
        <w:rPr>
          <w:rFonts w:ascii="Times New Roman" w:hAnsi="Times New Roman" w:cs="Times New Roman"/>
          <w:sz w:val="24"/>
          <w:szCs w:val="24"/>
        </w:rPr>
        <w:t>, бюджета Здвинского района Новосибирской области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 операции со средствами, поступающими во временное распоряжение казенных учреждений.</w:t>
      </w:r>
    </w:p>
    <w:p w:rsidR="00A44569" w:rsidRPr="0030548A" w:rsidRDefault="00B368B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5.1.2. </w:t>
      </w:r>
      <w:r w:rsidR="00A44569" w:rsidRPr="0030548A">
        <w:rPr>
          <w:rFonts w:ascii="Times New Roman" w:hAnsi="Times New Roman" w:cs="Times New Roman"/>
          <w:sz w:val="24"/>
          <w:szCs w:val="24"/>
        </w:rPr>
        <w:t>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данные на период в соответствии с </w:t>
      </w:r>
      <w:r w:rsidR="00047027" w:rsidRPr="0030548A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о </w:t>
      </w:r>
      <w:r w:rsidR="00EA1E0E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стном бюджете </w:t>
      </w:r>
      <w:r w:rsidR="00B368B9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бюджетные ассигнования, распределенные главным распорядителем по подведомственным получателям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нераспределенный остаток бюджетных ассигнований на отчетную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лимиты бюджетных обязательств, утвержденные главному распорядителю;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лимиты бюджетных обязательств, распределенные главным распорядителем по подведомственным получателям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нераспределенный остаток лимитов бюджетных обязательств на отчетную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показатели кассового плана;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показатели кассового плана, распределенные главным распорядителем по подведомственным получателям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нераспределенный остаток показателей кассового плана на отчетную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данные на период в соответствии </w:t>
      </w:r>
      <w:r w:rsidR="00A3746C" w:rsidRPr="0030548A">
        <w:rPr>
          <w:rFonts w:ascii="Times New Roman" w:hAnsi="Times New Roman" w:cs="Times New Roman"/>
          <w:sz w:val="24"/>
          <w:szCs w:val="24"/>
        </w:rPr>
        <w:t>решением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 </w:t>
      </w:r>
      <w:r w:rsidR="00EA1E0E" w:rsidRPr="0030548A">
        <w:rPr>
          <w:rFonts w:ascii="Times New Roman" w:hAnsi="Times New Roman" w:cs="Times New Roman"/>
          <w:sz w:val="24"/>
          <w:szCs w:val="24"/>
        </w:rPr>
        <w:t>мест</w:t>
      </w:r>
      <w:r w:rsidRPr="0030548A">
        <w:rPr>
          <w:rFonts w:ascii="Times New Roman" w:hAnsi="Times New Roman" w:cs="Times New Roman"/>
          <w:sz w:val="24"/>
          <w:szCs w:val="24"/>
        </w:rPr>
        <w:t xml:space="preserve">ном бюджете </w:t>
      </w:r>
      <w:r w:rsidR="00B368B9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бюджетные ассигнования;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лимиты бюджетных обязательств;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показатели кассового плана;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 бюджетных обязательствах;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 денежных обязательствах;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остаток лимитов бюджетных обязательств для принятия бюджетных обязательств;</w:t>
      </w:r>
    </w:p>
    <w:p w:rsidR="00A44569" w:rsidRPr="0030548A" w:rsidRDefault="007B505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>, произведенные на текущую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поступления на текущую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об исполненных бюджетных обязательствах на текущую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 неисполненных бюджетных обязательствах на текущую дату.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Типы средств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отражаются: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остаток средств, поступивших во временное распоряжение на начало текущего финансового года;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объем средств, поступивших во временное распоряжение в течение текущего финансового года;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объем перечисленных в текущем году средств, поступивших во временное распоряжение;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остаток средств, поступивших во временное распоряжение, на отчетную дату.</w:t>
      </w:r>
    </w:p>
    <w:p w:rsidR="00A44569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5.1.5. </w:t>
      </w:r>
      <w:r w:rsidR="00A44569" w:rsidRPr="0030548A">
        <w:rPr>
          <w:rFonts w:ascii="Times New Roman" w:hAnsi="Times New Roman" w:cs="Times New Roman"/>
          <w:sz w:val="24"/>
          <w:szCs w:val="24"/>
        </w:rPr>
        <w:t>На лицевом счете администратора источников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</w:t>
      </w:r>
      <w:r w:rsidR="003F27AB"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бюджета на период в соответствии с </w:t>
      </w:r>
      <w:r w:rsidR="00A3746C" w:rsidRPr="0030548A">
        <w:rPr>
          <w:rFonts w:ascii="Times New Roman" w:hAnsi="Times New Roman" w:cs="Times New Roman"/>
          <w:sz w:val="24"/>
          <w:szCs w:val="24"/>
        </w:rPr>
        <w:t>решением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 </w:t>
      </w:r>
      <w:r w:rsidR="00EA1E0E" w:rsidRPr="0030548A">
        <w:rPr>
          <w:rFonts w:ascii="Times New Roman" w:hAnsi="Times New Roman" w:cs="Times New Roman"/>
          <w:sz w:val="24"/>
          <w:szCs w:val="24"/>
        </w:rPr>
        <w:t>мес</w:t>
      </w:r>
      <w:r w:rsidRPr="0030548A">
        <w:rPr>
          <w:rFonts w:ascii="Times New Roman" w:hAnsi="Times New Roman" w:cs="Times New Roman"/>
          <w:sz w:val="24"/>
          <w:szCs w:val="24"/>
        </w:rPr>
        <w:t xml:space="preserve">тном бюджете </w:t>
      </w:r>
      <w:r w:rsidR="003F27AB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показатели кассового плана;</w:t>
      </w:r>
    </w:p>
    <w:p w:rsidR="00A44569" w:rsidRPr="0030548A" w:rsidRDefault="007B505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Pr="0030548A" w:rsidDel="007B505D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проведенные на текущую дату;</w:t>
      </w:r>
    </w:p>
    <w:p w:rsidR="00A44569" w:rsidRPr="0030548A" w:rsidRDefault="00B6626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</w:t>
      </w:r>
      <w:r w:rsidR="00A44569" w:rsidRPr="0030548A">
        <w:rPr>
          <w:rFonts w:ascii="Times New Roman" w:hAnsi="Times New Roman" w:cs="Times New Roman"/>
          <w:sz w:val="24"/>
          <w:szCs w:val="24"/>
        </w:rPr>
        <w:t>оступления на текущую дату;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неисполненные бюджетные ассигнования по источникам финансирования дефицита </w:t>
      </w:r>
      <w:r w:rsidR="003F27AB"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местного </w:t>
      </w:r>
      <w:r w:rsidRPr="0030548A">
        <w:rPr>
          <w:rFonts w:ascii="Times New Roman" w:hAnsi="Times New Roman" w:cs="Times New Roman"/>
          <w:sz w:val="24"/>
          <w:szCs w:val="24"/>
        </w:rPr>
        <w:t>бюджета на текущую дату.</w:t>
      </w:r>
    </w:p>
    <w:p w:rsidR="00DF4F77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5.1.6. </w:t>
      </w:r>
      <w:r w:rsidR="00A44569" w:rsidRPr="0030548A">
        <w:rPr>
          <w:rFonts w:ascii="Times New Roman" w:hAnsi="Times New Roman" w:cs="Times New Roman"/>
          <w:sz w:val="24"/>
          <w:szCs w:val="24"/>
        </w:rPr>
        <w:t>Основанием для отражения на лицевом счете бюджетных данных явля</w:t>
      </w:r>
      <w:r w:rsidR="00EA1E0E" w:rsidRPr="0030548A">
        <w:rPr>
          <w:rFonts w:ascii="Times New Roman" w:hAnsi="Times New Roman" w:cs="Times New Roman"/>
          <w:sz w:val="24"/>
          <w:szCs w:val="24"/>
        </w:rPr>
        <w:t xml:space="preserve">ются </w:t>
      </w:r>
      <w:r w:rsidR="00A44569" w:rsidRPr="0030548A">
        <w:rPr>
          <w:rFonts w:ascii="Times New Roman" w:hAnsi="Times New Roman" w:cs="Times New Roman"/>
          <w:sz w:val="24"/>
          <w:szCs w:val="24"/>
        </w:rPr>
        <w:t>документ</w:t>
      </w:r>
      <w:r w:rsidR="00EA1E0E" w:rsidRPr="0030548A">
        <w:rPr>
          <w:rFonts w:ascii="Times New Roman" w:hAnsi="Times New Roman" w:cs="Times New Roman"/>
          <w:sz w:val="24"/>
          <w:szCs w:val="24"/>
        </w:rPr>
        <w:t>ы</w:t>
      </w:r>
      <w:r w:rsidR="00A44569" w:rsidRPr="0030548A">
        <w:rPr>
          <w:rFonts w:ascii="Times New Roman" w:hAnsi="Times New Roman" w:cs="Times New Roman"/>
          <w:sz w:val="24"/>
          <w:szCs w:val="24"/>
        </w:rPr>
        <w:t>, оформленных в соответствии с утвержденными порядком составления и ведени</w:t>
      </w:r>
      <w:r w:rsidR="00EA1E0E" w:rsidRPr="0030548A">
        <w:rPr>
          <w:rFonts w:ascii="Times New Roman" w:hAnsi="Times New Roman" w:cs="Times New Roman"/>
          <w:sz w:val="24"/>
          <w:szCs w:val="24"/>
        </w:rPr>
        <w:t>я сводной бюджетной росписи местного бюджета</w:t>
      </w:r>
      <w:r w:rsidR="00A44569" w:rsidRPr="0030548A">
        <w:rPr>
          <w:rFonts w:ascii="Times New Roman" w:hAnsi="Times New Roman" w:cs="Times New Roman"/>
          <w:sz w:val="24"/>
          <w:szCs w:val="24"/>
        </w:rPr>
        <w:t>, порядком составлени</w:t>
      </w:r>
      <w:r w:rsidR="00EA1E0E" w:rsidRPr="0030548A">
        <w:rPr>
          <w:rFonts w:ascii="Times New Roman" w:hAnsi="Times New Roman" w:cs="Times New Roman"/>
          <w:sz w:val="24"/>
          <w:szCs w:val="24"/>
        </w:rPr>
        <w:t xml:space="preserve">я и ведения кассового плана </w:t>
      </w:r>
      <w:r w:rsidR="007B505D" w:rsidRPr="0030548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A1E0E" w:rsidRPr="0030548A">
        <w:rPr>
          <w:rFonts w:ascii="Times New Roman" w:hAnsi="Times New Roman" w:cs="Times New Roman"/>
          <w:sz w:val="24"/>
          <w:szCs w:val="24"/>
        </w:rPr>
        <w:t>ме</w:t>
      </w:r>
      <w:r w:rsidR="00A44569" w:rsidRPr="0030548A">
        <w:rPr>
          <w:rFonts w:ascii="Times New Roman" w:hAnsi="Times New Roman" w:cs="Times New Roman"/>
          <w:sz w:val="24"/>
          <w:szCs w:val="24"/>
        </w:rPr>
        <w:t>стного бюджета, ут</w:t>
      </w:r>
      <w:r w:rsidR="00EA1E0E" w:rsidRPr="0030548A">
        <w:rPr>
          <w:rFonts w:ascii="Times New Roman" w:hAnsi="Times New Roman" w:cs="Times New Roman"/>
          <w:sz w:val="24"/>
          <w:szCs w:val="24"/>
        </w:rPr>
        <w:t xml:space="preserve">верждения и доведения </w:t>
      </w:r>
      <w:r w:rsidR="00DF4F77" w:rsidRPr="0030548A">
        <w:rPr>
          <w:rFonts w:ascii="Times New Roman" w:hAnsi="Times New Roman" w:cs="Times New Roman"/>
          <w:sz w:val="24"/>
          <w:szCs w:val="24"/>
        </w:rPr>
        <w:t xml:space="preserve">лимитов кассового плана до получателей средств местного бюджета. 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Основанием для отражения на лицевых счетах поступлений и </w:t>
      </w:r>
      <w:r w:rsidR="007B505D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="007B505D" w:rsidRPr="0030548A" w:rsidDel="007B505D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 является предоставление документов, указанных в </w:t>
      </w:r>
      <w:hyperlink w:anchor="P485" w:history="1">
        <w:r w:rsidRPr="0030548A">
          <w:rPr>
            <w:rFonts w:ascii="Times New Roman" w:hAnsi="Times New Roman" w:cs="Times New Roman"/>
            <w:sz w:val="24"/>
            <w:szCs w:val="24"/>
          </w:rPr>
          <w:t>пунктах 5.2.4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2" w:history="1">
        <w:r w:rsidRPr="0030548A">
          <w:rPr>
            <w:rFonts w:ascii="Times New Roman" w:hAnsi="Times New Roman" w:cs="Times New Roman"/>
            <w:sz w:val="24"/>
            <w:szCs w:val="24"/>
          </w:rPr>
          <w:t>5.3.2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5.1.7. </w:t>
      </w:r>
      <w:r w:rsidR="00A44569" w:rsidRPr="0030548A">
        <w:rPr>
          <w:rFonts w:ascii="Times New Roman" w:hAnsi="Times New Roman" w:cs="Times New Roman"/>
          <w:sz w:val="24"/>
          <w:szCs w:val="24"/>
        </w:rPr>
        <w:t>Бюджетные и денежные обязательства учитываются на лицевом счете получателя в соответствии с настоящим Порядком.</w:t>
      </w:r>
    </w:p>
    <w:p w:rsidR="00A44569" w:rsidRPr="0030548A" w:rsidRDefault="00EA1E0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5.1.8. Е</w:t>
      </w:r>
      <w:r w:rsidR="00A44569" w:rsidRPr="0030548A">
        <w:rPr>
          <w:rFonts w:ascii="Times New Roman" w:hAnsi="Times New Roman" w:cs="Times New Roman"/>
          <w:sz w:val="24"/>
          <w:szCs w:val="24"/>
        </w:rPr>
        <w:t>жедневно на основании первичных документов, являющихся основанием для отражения опе</w:t>
      </w:r>
      <w:r w:rsidRPr="0030548A">
        <w:rPr>
          <w:rFonts w:ascii="Times New Roman" w:hAnsi="Times New Roman" w:cs="Times New Roman"/>
          <w:sz w:val="24"/>
          <w:szCs w:val="24"/>
        </w:rPr>
        <w:t>раций по лицевым счетам, готовятся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51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выписки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из соответствующих лицевых счетов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выписки) клиентов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5.1 к настоящему Порядку). К выпискам прилагаются первичные документы, подтверждающие операции по каждой записи выписки.</w:t>
      </w:r>
    </w:p>
    <w:p w:rsidR="007B505D" w:rsidRPr="0030548A" w:rsidRDefault="007B505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Выписки представляются клиентам в срок не позднее следующего рабочего дня после получения выписки из соответствующего казначейского счета в пакетах отчетных форм.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436"/>
      <w:bookmarkEnd w:id="27"/>
      <w:r w:rsidRPr="0030548A">
        <w:rPr>
          <w:rFonts w:ascii="Times New Roman" w:hAnsi="Times New Roman" w:cs="Times New Roman"/>
          <w:sz w:val="24"/>
          <w:szCs w:val="24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обнаружении ошибочных записей, отраженных в лицевом счете, по окончании отчетного периода, но до момента </w:t>
      </w:r>
      <w:r w:rsidR="00F8036B" w:rsidRPr="0030548A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Pr="0030548A">
        <w:rPr>
          <w:rFonts w:ascii="Times New Roman" w:hAnsi="Times New Roman" w:cs="Times New Roman"/>
          <w:sz w:val="24"/>
          <w:szCs w:val="24"/>
        </w:rPr>
        <w:t>бюджетной отчетности за отчетный период</w:t>
      </w:r>
      <w:r w:rsidR="003F27AB" w:rsidRPr="0030548A">
        <w:rPr>
          <w:rFonts w:ascii="Times New Roman" w:hAnsi="Times New Roman" w:cs="Times New Roman"/>
          <w:sz w:val="24"/>
          <w:szCs w:val="24"/>
        </w:rPr>
        <w:t xml:space="preserve"> в соответствующий финансовый орган</w:t>
      </w:r>
      <w:r w:rsidRPr="0030548A">
        <w:rPr>
          <w:rFonts w:ascii="Times New Roman" w:hAnsi="Times New Roman" w:cs="Times New Roman"/>
          <w:sz w:val="24"/>
          <w:szCs w:val="24"/>
        </w:rPr>
        <w:t>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обнаружении ошибочных записей, отраженных в лицевом счете, по окончании отчетного периода и после </w:t>
      </w:r>
      <w:r w:rsidR="00F8036B" w:rsidRPr="0030548A">
        <w:rPr>
          <w:rFonts w:ascii="Times New Roman" w:hAnsi="Times New Roman" w:cs="Times New Roman"/>
          <w:sz w:val="24"/>
          <w:szCs w:val="24"/>
        </w:rPr>
        <w:t xml:space="preserve">отправки 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бюджетной отчетности </w:t>
      </w:r>
      <w:r w:rsidR="00F8036B" w:rsidRPr="0030548A">
        <w:rPr>
          <w:rFonts w:ascii="Times New Roman" w:hAnsi="Times New Roman" w:cs="Times New Roman"/>
          <w:sz w:val="24"/>
          <w:szCs w:val="24"/>
        </w:rPr>
        <w:t xml:space="preserve">в </w:t>
      </w:r>
      <w:r w:rsidR="003F27AB" w:rsidRPr="0030548A">
        <w:rPr>
          <w:rFonts w:ascii="Times New Roman" w:hAnsi="Times New Roman" w:cs="Times New Roman"/>
          <w:sz w:val="24"/>
          <w:szCs w:val="24"/>
        </w:rPr>
        <w:t>соответствующий финансовый орган</w:t>
      </w:r>
      <w:r w:rsidRPr="0030548A">
        <w:rPr>
          <w:rFonts w:ascii="Times New Roman" w:hAnsi="Times New Roman" w:cs="Times New Roman"/>
          <w:sz w:val="24"/>
          <w:szCs w:val="24"/>
        </w:rPr>
        <w:t>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5.1.11. Приложения к выписке могут быть представлены клиенту на бумажном носителе по его письменно</w:t>
      </w:r>
      <w:r w:rsidR="00443B8B" w:rsidRPr="0030548A">
        <w:rPr>
          <w:rFonts w:ascii="Times New Roman" w:hAnsi="Times New Roman" w:cs="Times New Roman"/>
          <w:sz w:val="24"/>
          <w:szCs w:val="24"/>
        </w:rPr>
        <w:t>му заявлению произвольной формы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Документы выдаются клиенту с отметкой в правом верхнем углу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Копия электронного документа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43"/>
      <w:bookmarkEnd w:id="28"/>
      <w:r w:rsidRPr="0030548A">
        <w:rPr>
          <w:rFonts w:ascii="Times New Roman" w:hAnsi="Times New Roman" w:cs="Times New Roman"/>
          <w:sz w:val="24"/>
          <w:szCs w:val="24"/>
        </w:rPr>
        <w:t>5.1.12. Прием документов клиентов производится в течение операционного дня, представляющего собой операционно</w:t>
      </w:r>
      <w:r w:rsidR="003F27AB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Операционный день в </w:t>
      </w:r>
      <w:r w:rsidR="003F27AB" w:rsidRPr="0030548A">
        <w:rPr>
          <w:rFonts w:ascii="Times New Roman" w:hAnsi="Times New Roman" w:cs="Times New Roman"/>
          <w:sz w:val="24"/>
          <w:szCs w:val="24"/>
        </w:rPr>
        <w:t>а</w:t>
      </w:r>
      <w:r w:rsidR="00443B8B" w:rsidRPr="0030548A">
        <w:rPr>
          <w:rFonts w:ascii="Times New Roman" w:hAnsi="Times New Roman" w:cs="Times New Roman"/>
          <w:sz w:val="24"/>
          <w:szCs w:val="24"/>
        </w:rPr>
        <w:t xml:space="preserve">дминистрации района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устанавливается с </w:t>
      </w:r>
      <w:r w:rsidR="00022D84" w:rsidRPr="0030548A">
        <w:rPr>
          <w:rFonts w:ascii="Times New Roman" w:hAnsi="Times New Roman" w:cs="Times New Roman"/>
          <w:sz w:val="24"/>
          <w:szCs w:val="24"/>
        </w:rPr>
        <w:t xml:space="preserve">09 </w:t>
      </w:r>
      <w:r w:rsidRPr="0030548A">
        <w:rPr>
          <w:rFonts w:ascii="Times New Roman" w:hAnsi="Times New Roman" w:cs="Times New Roman"/>
          <w:sz w:val="24"/>
          <w:szCs w:val="24"/>
        </w:rPr>
        <w:t xml:space="preserve">час. </w:t>
      </w:r>
      <w:r w:rsidR="00022D84" w:rsidRPr="0030548A">
        <w:rPr>
          <w:rFonts w:ascii="Times New Roman" w:hAnsi="Times New Roman" w:cs="Times New Roman"/>
          <w:sz w:val="24"/>
          <w:szCs w:val="24"/>
        </w:rPr>
        <w:t xml:space="preserve">00 </w:t>
      </w:r>
      <w:r w:rsidRPr="0030548A">
        <w:rPr>
          <w:rFonts w:ascii="Times New Roman" w:hAnsi="Times New Roman" w:cs="Times New Roman"/>
          <w:sz w:val="24"/>
          <w:szCs w:val="24"/>
        </w:rPr>
        <w:t xml:space="preserve">мин. до </w:t>
      </w:r>
      <w:r w:rsidR="00022D84" w:rsidRPr="0030548A">
        <w:rPr>
          <w:rFonts w:ascii="Times New Roman" w:hAnsi="Times New Roman" w:cs="Times New Roman"/>
          <w:sz w:val="24"/>
          <w:szCs w:val="24"/>
        </w:rPr>
        <w:t xml:space="preserve">12 </w:t>
      </w:r>
      <w:r w:rsidR="00206A2B" w:rsidRPr="0030548A">
        <w:rPr>
          <w:rFonts w:ascii="Times New Roman" w:hAnsi="Times New Roman" w:cs="Times New Roman"/>
          <w:sz w:val="24"/>
          <w:szCs w:val="24"/>
        </w:rPr>
        <w:t xml:space="preserve">час. </w:t>
      </w:r>
      <w:r w:rsidR="00022D84" w:rsidRPr="0030548A">
        <w:rPr>
          <w:rFonts w:ascii="Times New Roman" w:hAnsi="Times New Roman" w:cs="Times New Roman"/>
          <w:sz w:val="24"/>
          <w:szCs w:val="24"/>
        </w:rPr>
        <w:t xml:space="preserve">00 </w:t>
      </w:r>
      <w:r w:rsidRPr="0030548A">
        <w:rPr>
          <w:rFonts w:ascii="Times New Roman" w:hAnsi="Times New Roman" w:cs="Times New Roman"/>
          <w:sz w:val="24"/>
          <w:szCs w:val="24"/>
        </w:rPr>
        <w:t>мин.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Операции по документам, поступившим после </w:t>
      </w:r>
      <w:r w:rsidR="00022D84" w:rsidRPr="0030548A">
        <w:rPr>
          <w:rFonts w:ascii="Times New Roman" w:hAnsi="Times New Roman" w:cs="Times New Roman"/>
          <w:sz w:val="24"/>
          <w:szCs w:val="24"/>
        </w:rPr>
        <w:t xml:space="preserve">12 </w:t>
      </w:r>
      <w:r w:rsidRPr="0030548A">
        <w:rPr>
          <w:rFonts w:ascii="Times New Roman" w:hAnsi="Times New Roman" w:cs="Times New Roman"/>
          <w:sz w:val="24"/>
          <w:szCs w:val="24"/>
        </w:rPr>
        <w:t xml:space="preserve">час. </w:t>
      </w:r>
      <w:r w:rsidR="004B0F3F" w:rsidRPr="0030548A">
        <w:rPr>
          <w:rFonts w:ascii="Times New Roman" w:hAnsi="Times New Roman" w:cs="Times New Roman"/>
          <w:sz w:val="24"/>
          <w:szCs w:val="24"/>
        </w:rPr>
        <w:t xml:space="preserve">00 </w:t>
      </w:r>
      <w:r w:rsidRPr="0030548A">
        <w:rPr>
          <w:rFonts w:ascii="Times New Roman" w:hAnsi="Times New Roman" w:cs="Times New Roman"/>
          <w:sz w:val="24"/>
          <w:szCs w:val="24"/>
        </w:rPr>
        <w:t>мин. текущего операционного дня, производятся следующим операционным днем.</w:t>
      </w:r>
    </w:p>
    <w:p w:rsidR="00A44569" w:rsidRPr="0030548A" w:rsidRDefault="00C707C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Распоряжения,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поступившие до </w:t>
      </w:r>
      <w:r w:rsidR="00D84697" w:rsidRPr="0030548A">
        <w:rPr>
          <w:rFonts w:ascii="Times New Roman" w:hAnsi="Times New Roman" w:cs="Times New Roman"/>
          <w:sz w:val="24"/>
          <w:szCs w:val="24"/>
        </w:rPr>
        <w:t xml:space="preserve">12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час. </w:t>
      </w:r>
      <w:r w:rsidR="00D84697" w:rsidRPr="0030548A">
        <w:rPr>
          <w:rFonts w:ascii="Times New Roman" w:hAnsi="Times New Roman" w:cs="Times New Roman"/>
          <w:sz w:val="24"/>
          <w:szCs w:val="24"/>
        </w:rPr>
        <w:t xml:space="preserve">00 </w:t>
      </w:r>
      <w:r w:rsidR="00A44569" w:rsidRPr="0030548A">
        <w:rPr>
          <w:rFonts w:ascii="Times New Roman" w:hAnsi="Times New Roman" w:cs="Times New Roman"/>
          <w:sz w:val="24"/>
          <w:szCs w:val="24"/>
        </w:rPr>
        <w:t>мин. текущего операционного дня, должны быть датированы текущим операционным днем.</w:t>
      </w:r>
    </w:p>
    <w:p w:rsidR="00A44569" w:rsidRPr="0030548A" w:rsidRDefault="00C707C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Распоряжения,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поступившие после </w:t>
      </w:r>
      <w:r w:rsidR="00D84697" w:rsidRPr="0030548A">
        <w:rPr>
          <w:rFonts w:ascii="Times New Roman" w:hAnsi="Times New Roman" w:cs="Times New Roman"/>
          <w:sz w:val="24"/>
          <w:szCs w:val="24"/>
        </w:rPr>
        <w:t xml:space="preserve">12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час. </w:t>
      </w:r>
      <w:r w:rsidR="00D84697" w:rsidRPr="0030548A">
        <w:rPr>
          <w:rFonts w:ascii="Times New Roman" w:hAnsi="Times New Roman" w:cs="Times New Roman"/>
          <w:sz w:val="24"/>
          <w:szCs w:val="24"/>
        </w:rPr>
        <w:t xml:space="preserve">00 </w:t>
      </w:r>
      <w:r w:rsidR="00A44569" w:rsidRPr="0030548A">
        <w:rPr>
          <w:rFonts w:ascii="Times New Roman" w:hAnsi="Times New Roman" w:cs="Times New Roman"/>
          <w:sz w:val="24"/>
          <w:szCs w:val="24"/>
        </w:rPr>
        <w:t>мин. текущего операционного дня, должны быть датированы следующим операционным днем.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5.1.14. Если документ по какой</w:t>
      </w:r>
      <w:r w:rsidR="003F27AB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балансовым счетам: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gramStart"/>
      <w:r w:rsidRPr="0030548A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 казначейского</w:t>
      </w:r>
      <w:proofErr w:type="gramEnd"/>
      <w:r w:rsidRPr="0030548A">
        <w:rPr>
          <w:rFonts w:ascii="Times New Roman" w:hAnsi="Times New Roman" w:cs="Times New Roman"/>
          <w:sz w:val="24"/>
          <w:szCs w:val="24"/>
        </w:rPr>
        <w:t xml:space="preserve"> счета;</w:t>
      </w:r>
    </w:p>
    <w:p w:rsidR="00A44569" w:rsidRPr="0030548A" w:rsidRDefault="00C707C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643BB6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(при отсутствии ЭП на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распоряжении, </w:t>
      </w:r>
      <w:r w:rsidR="00A44569" w:rsidRPr="0030548A">
        <w:rPr>
          <w:rFonts w:ascii="Times New Roman" w:hAnsi="Times New Roman" w:cs="Times New Roman"/>
          <w:sz w:val="24"/>
          <w:szCs w:val="24"/>
        </w:rPr>
        <w:t>в электронном виде) с отметкой о проведении расхода с указанием даты проведения расхода;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иные документы, подтверждающие отраженные операции по лицевым счетам.</w:t>
      </w:r>
    </w:p>
    <w:p w:rsidR="00C707CC" w:rsidRPr="0030548A" w:rsidRDefault="00C707CC" w:rsidP="00BC5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5.1.16. </w:t>
      </w:r>
      <w:r w:rsidRPr="0030548A">
        <w:rPr>
          <w:rFonts w:ascii="Times New Roman" w:hAnsi="Times New Roman" w:cs="Times New Roman"/>
          <w:bCs/>
          <w:sz w:val="24"/>
          <w:szCs w:val="24"/>
        </w:rPr>
        <w:t xml:space="preserve">Ежедневно после принятия реестров распоряжений текущего операционного дня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посредством АС "Бюджет" </w:t>
      </w:r>
      <w:r w:rsidRPr="0030548A">
        <w:rPr>
          <w:rFonts w:ascii="Times New Roman" w:hAnsi="Times New Roman" w:cs="Times New Roman"/>
          <w:bCs/>
          <w:sz w:val="24"/>
          <w:szCs w:val="24"/>
        </w:rPr>
        <w:t xml:space="preserve">формируется и направляется </w:t>
      </w:r>
      <w:r w:rsidRPr="0030548A">
        <w:rPr>
          <w:rFonts w:ascii="Times New Roman" w:hAnsi="Times New Roman" w:cs="Times New Roman"/>
          <w:sz w:val="24"/>
          <w:szCs w:val="24"/>
        </w:rPr>
        <w:t>информация:</w:t>
      </w:r>
    </w:p>
    <w:p w:rsidR="00C707CC" w:rsidRPr="0030548A" w:rsidRDefault="00C707CC" w:rsidP="00BC5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о внесении платы за жилое помещение и коммунальные услуги организациями, лицевые счета которым открыты в администрации района,</w:t>
      </w:r>
      <w:r w:rsidRPr="0030548A">
        <w:rPr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в</w:t>
      </w:r>
      <w:r w:rsidRPr="003054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ГИС ЖКХ;</w:t>
      </w:r>
    </w:p>
    <w:p w:rsidR="00C707CC" w:rsidRPr="0030548A" w:rsidRDefault="00C707CC" w:rsidP="00BC5A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 о приеме к исполнению распоряжений о переводе денежных средств за</w:t>
      </w:r>
      <w:r w:rsidRPr="0030548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государственные и муниципальные услуги, иные платежи, являющиеся источниками формирования доходов бюджетов бюджетной системы Российской Федерации, в ГИС ГМП до конца текущего операционного дня.</w:t>
      </w:r>
    </w:p>
    <w:p w:rsidR="00A44569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5.1.17. </w:t>
      </w:r>
      <w:r w:rsidR="00A44569" w:rsidRPr="0030548A">
        <w:rPr>
          <w:rFonts w:ascii="Times New Roman" w:hAnsi="Times New Roman" w:cs="Times New Roman"/>
          <w:sz w:val="24"/>
          <w:szCs w:val="24"/>
        </w:rPr>
        <w:t>Ежемесячно не позднее третьего рабочего дня месяца, следующего за отчетным, осуществляет</w:t>
      </w:r>
      <w:r w:rsidR="00432804" w:rsidRPr="0030548A">
        <w:rPr>
          <w:rFonts w:ascii="Times New Roman" w:hAnsi="Times New Roman" w:cs="Times New Roman"/>
          <w:sz w:val="24"/>
          <w:szCs w:val="24"/>
        </w:rPr>
        <w:t>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сверк</w:t>
      </w:r>
      <w:r w:rsidR="00432804" w:rsidRPr="0030548A">
        <w:rPr>
          <w:rFonts w:ascii="Times New Roman" w:hAnsi="Times New Roman" w:cs="Times New Roman"/>
          <w:sz w:val="24"/>
          <w:szCs w:val="24"/>
        </w:rPr>
        <w:t>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сумм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поступлений и перечислений </w:t>
      </w:r>
      <w:r w:rsidR="00A44569" w:rsidRPr="0030548A">
        <w:rPr>
          <w:rFonts w:ascii="Times New Roman" w:hAnsi="Times New Roman" w:cs="Times New Roman"/>
          <w:sz w:val="24"/>
          <w:szCs w:val="24"/>
        </w:rPr>
        <w:t>по лицевым счетам клиентов.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1C8">
        <w:rPr>
          <w:rFonts w:ascii="Times New Roman" w:hAnsi="Times New Roman" w:cs="Times New Roman"/>
          <w:sz w:val="24"/>
          <w:szCs w:val="24"/>
        </w:rPr>
        <w:t xml:space="preserve">Сверка производится путем представления </w:t>
      </w:r>
      <w:r w:rsidR="00C25D5A" w:rsidRPr="00ED21C8">
        <w:rPr>
          <w:rFonts w:ascii="Times New Roman" w:hAnsi="Times New Roman" w:cs="Times New Roman"/>
          <w:sz w:val="24"/>
          <w:szCs w:val="24"/>
        </w:rPr>
        <w:t>а</w:t>
      </w:r>
      <w:r w:rsidR="00432804" w:rsidRPr="00ED21C8">
        <w:rPr>
          <w:rFonts w:ascii="Times New Roman" w:hAnsi="Times New Roman" w:cs="Times New Roman"/>
          <w:sz w:val="24"/>
          <w:szCs w:val="24"/>
        </w:rPr>
        <w:t xml:space="preserve">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ED21C8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Pr="00ED21C8">
        <w:rPr>
          <w:rFonts w:ascii="Times New Roman" w:hAnsi="Times New Roman" w:cs="Times New Roman"/>
          <w:sz w:val="24"/>
          <w:szCs w:val="24"/>
        </w:rPr>
        <w:t xml:space="preserve"> о финансировании и кассовых расходах в соответствии с приложением </w:t>
      </w:r>
      <w:r w:rsidR="008D35E4" w:rsidRPr="00ED21C8">
        <w:rPr>
          <w:rFonts w:ascii="Times New Roman" w:hAnsi="Times New Roman" w:cs="Times New Roman"/>
          <w:sz w:val="24"/>
          <w:szCs w:val="24"/>
        </w:rPr>
        <w:t>№</w:t>
      </w:r>
      <w:r w:rsidRPr="00ED21C8">
        <w:rPr>
          <w:rFonts w:ascii="Times New Roman" w:hAnsi="Times New Roman" w:cs="Times New Roman"/>
          <w:sz w:val="24"/>
          <w:szCs w:val="24"/>
        </w:rPr>
        <w:t xml:space="preserve"> 5.2 к настоящему Порядку в составе пакета отчетных форм. Если клиентом в течение трех рабочих</w:t>
      </w:r>
      <w:r w:rsidR="00432804" w:rsidRPr="00ED21C8">
        <w:rPr>
          <w:rFonts w:ascii="Times New Roman" w:hAnsi="Times New Roman" w:cs="Times New Roman"/>
          <w:sz w:val="24"/>
          <w:szCs w:val="24"/>
        </w:rPr>
        <w:t xml:space="preserve"> дней со дня получения указанного Акта сверки</w:t>
      </w:r>
      <w:r w:rsidRPr="00ED21C8">
        <w:rPr>
          <w:rFonts w:ascii="Times New Roman" w:hAnsi="Times New Roman" w:cs="Times New Roman"/>
          <w:sz w:val="24"/>
          <w:szCs w:val="24"/>
        </w:rPr>
        <w:t xml:space="preserve"> не представлены возражения в письменной форме, суммы </w:t>
      </w:r>
      <w:r w:rsidR="00C707CC" w:rsidRPr="00ED21C8">
        <w:rPr>
          <w:rFonts w:ascii="Times New Roman" w:hAnsi="Times New Roman" w:cs="Times New Roman"/>
          <w:sz w:val="24"/>
          <w:szCs w:val="24"/>
        </w:rPr>
        <w:t>перечислений</w:t>
      </w:r>
      <w:r w:rsidRPr="00ED21C8">
        <w:rPr>
          <w:rFonts w:ascii="Times New Roman" w:hAnsi="Times New Roman" w:cs="Times New Roman"/>
          <w:sz w:val="24"/>
          <w:szCs w:val="24"/>
        </w:rPr>
        <w:t xml:space="preserve"> считаются подтвержденными.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поступления от клиента информации о расх</w:t>
      </w:r>
      <w:r w:rsidR="00751E15" w:rsidRPr="0030548A">
        <w:rPr>
          <w:rFonts w:ascii="Times New Roman" w:hAnsi="Times New Roman" w:cs="Times New Roman"/>
          <w:sz w:val="24"/>
          <w:szCs w:val="24"/>
        </w:rPr>
        <w:t>ождении между отчетными данными</w:t>
      </w:r>
      <w:r w:rsidRPr="0030548A">
        <w:rPr>
          <w:rFonts w:ascii="Times New Roman" w:hAnsi="Times New Roman" w:cs="Times New Roman"/>
          <w:sz w:val="24"/>
          <w:szCs w:val="24"/>
        </w:rPr>
        <w:t>, устанавливаются причины указанного расхождения и при необходимости принима</w:t>
      </w:r>
      <w:r w:rsidR="00751E15" w:rsidRPr="0030548A">
        <w:rPr>
          <w:rFonts w:ascii="Times New Roman" w:hAnsi="Times New Roman" w:cs="Times New Roman"/>
          <w:sz w:val="24"/>
          <w:szCs w:val="24"/>
        </w:rPr>
        <w:t>ю</w:t>
      </w:r>
      <w:r w:rsidRPr="0030548A">
        <w:rPr>
          <w:rFonts w:ascii="Times New Roman" w:hAnsi="Times New Roman" w:cs="Times New Roman"/>
          <w:sz w:val="24"/>
          <w:szCs w:val="24"/>
        </w:rPr>
        <w:t>т</w:t>
      </w:r>
      <w:r w:rsidR="00751E15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меры по их устранению с учетом положений </w:t>
      </w:r>
      <w:hyperlink w:anchor="P436" w:history="1">
        <w:r w:rsidRPr="0030548A">
          <w:rPr>
            <w:rFonts w:ascii="Times New Roman" w:hAnsi="Times New Roman" w:cs="Times New Roman"/>
            <w:sz w:val="24"/>
            <w:szCs w:val="24"/>
          </w:rPr>
          <w:t>пункта 5.1.10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</w:t>
      </w:r>
      <w:r w:rsidR="00282806">
        <w:rPr>
          <w:rFonts w:ascii="Times New Roman" w:hAnsi="Times New Roman" w:cs="Times New Roman"/>
          <w:sz w:val="24"/>
          <w:szCs w:val="24"/>
        </w:rPr>
        <w:t>а.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 Порядок отражения на лицевых счетах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операций по поступлениям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5.2.1. В соответствии с видом лицевых счетов и типом средств на лицевых счетах отражаются следующие поступления: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5.2.1.1. На лицевых счетах получателей: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восстановление кассовых расходов по соответствующим кодам расходов бюджетной классификации и дополнительных классификаторов;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невыясненные поступления.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5.2.1.2.</w:t>
      </w:r>
      <w:r w:rsidR="003F27AB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На лицевом счете получателя для учета операций со средствами, поступающими во временное распоряжение казенного учреждения: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объем средств, поступивших во временное распоряжение;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объем средств без права осуществления </w:t>
      </w:r>
      <w:r w:rsidR="00C707CC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5.2.1.3. На лицевом счете администратора источников</w:t>
      </w:r>
      <w:r w:rsidR="003F27A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восстановление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Pr="0030548A">
        <w:rPr>
          <w:rFonts w:ascii="Times New Roman" w:hAnsi="Times New Roman" w:cs="Times New Roman"/>
          <w:sz w:val="24"/>
          <w:szCs w:val="24"/>
        </w:rPr>
        <w:t>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A44569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5.2.2. 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Зачисление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за счет невыясненных поступлений до момента их уточнения в соответствии с </w:t>
      </w:r>
      <w:hyperlink w:anchor="P605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разделом 6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выписки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из лицевых счетов </w:t>
      </w:r>
      <w:r w:rsidR="00A44569"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5.1 к настоящему Порядку) и </w:t>
      </w:r>
      <w:hyperlink w:anchor="P2237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 финансировании и кассовых расходах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5.2 к настоящему Порядку).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5.2.3. В целях настоящего Порядка под восстановлением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понимаются поступления, которые уменьшают ранее произведенные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30548A">
        <w:rPr>
          <w:rFonts w:ascii="Times New Roman" w:hAnsi="Times New Roman" w:cs="Times New Roman"/>
          <w:sz w:val="24"/>
          <w:szCs w:val="24"/>
        </w:rPr>
        <w:t>в случае возврата контрагентами платежей клиентов.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Восстановление кассовых расходов является частным случаем восстановления </w:t>
      </w:r>
      <w:r w:rsidR="00C707CC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30548A">
        <w:rPr>
          <w:rFonts w:ascii="Times New Roman" w:hAnsi="Times New Roman" w:cs="Times New Roman"/>
          <w:sz w:val="24"/>
          <w:szCs w:val="24"/>
        </w:rPr>
        <w:t>уменьшаются по кодам расходов бюджетной классификации.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85"/>
      <w:bookmarkEnd w:id="29"/>
      <w:r w:rsidRPr="0030548A">
        <w:rPr>
          <w:rFonts w:ascii="Times New Roman" w:hAnsi="Times New Roman" w:cs="Times New Roman"/>
          <w:sz w:val="24"/>
          <w:szCs w:val="24"/>
        </w:rPr>
        <w:t xml:space="preserve">5.2.4. </w:t>
      </w:r>
      <w:r w:rsidR="00C707CC" w:rsidRPr="0030548A">
        <w:rPr>
          <w:rFonts w:ascii="Times New Roman" w:hAnsi="Times New Roman" w:cs="Times New Roman"/>
          <w:sz w:val="24"/>
          <w:szCs w:val="24"/>
        </w:rPr>
        <w:t>П</w:t>
      </w:r>
      <w:r w:rsidRPr="0030548A">
        <w:rPr>
          <w:rFonts w:ascii="Times New Roman" w:hAnsi="Times New Roman" w:cs="Times New Roman"/>
          <w:sz w:val="24"/>
          <w:szCs w:val="24"/>
        </w:rPr>
        <w:t>оступления на лицевых счетах отражаются на основании следующих документов:</w:t>
      </w:r>
    </w:p>
    <w:p w:rsidR="00A44569" w:rsidRPr="0030548A" w:rsidRDefault="00C707C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приложенных к выписке из соответствующих </w:t>
      </w:r>
      <w:r w:rsidRPr="0030548A">
        <w:rPr>
          <w:rFonts w:ascii="Times New Roman" w:hAnsi="Times New Roman" w:cs="Times New Roman"/>
          <w:sz w:val="24"/>
          <w:szCs w:val="24"/>
        </w:rPr>
        <w:t>казначейских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уведомлений об уточнении вида и принадлежности платежа;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иных документов, подтверждающих отраженные на лицевых счетах операции.</w:t>
      </w:r>
    </w:p>
    <w:p w:rsidR="00A44569" w:rsidRPr="0030548A" w:rsidRDefault="003F27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490"/>
      <w:bookmarkEnd w:id="30"/>
      <w:r w:rsidRPr="0030548A">
        <w:rPr>
          <w:rFonts w:ascii="Times New Roman" w:hAnsi="Times New Roman" w:cs="Times New Roman"/>
          <w:sz w:val="24"/>
          <w:szCs w:val="24"/>
        </w:rPr>
        <w:t>5.2.5. 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Оформление контрагентами клиентов </w:t>
      </w:r>
      <w:r w:rsidR="00C707CC"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="00C707CC" w:rsidRPr="0030548A" w:rsidDel="00C707CC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зачисление средств на лицевые счета осуществляется в порядке, установленном </w:t>
      </w:r>
      <w:hyperlink r:id="rId7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 правилах осуществления перевода денежных средств от 19.06.2012, утвержденным Банком России за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383</w:t>
      </w:r>
      <w:r w:rsidR="00DC1CCD" w:rsidRPr="0030548A">
        <w:rPr>
          <w:rFonts w:ascii="Times New Roman" w:hAnsi="Times New Roman" w:cs="Times New Roman"/>
          <w:sz w:val="24"/>
          <w:szCs w:val="24"/>
        </w:rPr>
        <w:t>-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П, а также 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="00C707CC" w:rsidRPr="0030548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707CC" w:rsidRPr="0030548A">
        <w:rPr>
          <w:rFonts w:ascii="Times New Roman" w:hAnsi="Times New Roman" w:cs="Times New Roman"/>
          <w:sz w:val="24"/>
          <w:szCs w:val="24"/>
        </w:rPr>
        <w:t xml:space="preserve"> 735-П</w:t>
      </w:r>
      <w:r w:rsidR="00C707CC" w:rsidRPr="0030548A" w:rsidDel="00C707CC">
        <w:rPr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, с учетом следующих особенностей: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ИНН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получателя указывается значение ИНН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КПП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получателя указывается значение КПП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A44569" w:rsidRPr="0030548A" w:rsidRDefault="00DC1CC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средств на лицевые счета, открытые на балансовом 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> </w:t>
      </w:r>
      <w:r w:rsidR="00D810CB" w:rsidRPr="0030548A">
        <w:rPr>
          <w:rFonts w:ascii="Times New Roman" w:hAnsi="Times New Roman" w:cs="Times New Roman"/>
          <w:sz w:val="24"/>
          <w:szCs w:val="24"/>
        </w:rPr>
        <w:t>03231</w:t>
      </w:r>
      <w:r w:rsidRPr="0030548A">
        <w:rPr>
          <w:rFonts w:ascii="Times New Roman" w:hAnsi="Times New Roman" w:cs="Times New Roman"/>
          <w:sz w:val="24"/>
          <w:szCs w:val="24"/>
        </w:rPr>
        <w:t>_______________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7F171D" w:rsidRPr="0030548A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D810CB" w:rsidRPr="0030548A">
        <w:rPr>
          <w:rFonts w:ascii="Times New Roman" w:hAnsi="Times New Roman" w:cs="Times New Roman"/>
          <w:sz w:val="24"/>
          <w:szCs w:val="24"/>
        </w:rPr>
        <w:t xml:space="preserve">затем в скобках –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сокращенное наименование клиента и номер соответствующего лицевого счета клиента, затем в тех же скобках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лицевой счет финансового органа </w:t>
      </w:r>
      <w:r w:rsidR="00914C74" w:rsidRPr="0030548A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02</w:t>
      </w:r>
      <w:r w:rsidRPr="0030548A">
        <w:rPr>
          <w:rFonts w:ascii="Times New Roman" w:hAnsi="Times New Roman" w:cs="Times New Roman"/>
          <w:sz w:val="24"/>
          <w:szCs w:val="24"/>
        </w:rPr>
        <w:t>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DC1CCD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 </w:t>
      </w:r>
      <w:r w:rsidR="00A44569" w:rsidRPr="0030548A">
        <w:rPr>
          <w:rFonts w:ascii="Times New Roman" w:hAnsi="Times New Roman" w:cs="Times New Roman"/>
          <w:sz w:val="24"/>
          <w:szCs w:val="24"/>
        </w:rPr>
        <w:t>в случае зачисления средств на лицевые счета, от</w:t>
      </w:r>
      <w:r w:rsidR="00914C74" w:rsidRPr="0030548A">
        <w:rPr>
          <w:rFonts w:ascii="Times New Roman" w:hAnsi="Times New Roman" w:cs="Times New Roman"/>
          <w:sz w:val="24"/>
          <w:szCs w:val="24"/>
        </w:rPr>
        <w:t xml:space="preserve">крытые на балансовом 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> </w:t>
      </w:r>
      <w:r w:rsidR="00D810CB" w:rsidRPr="0030548A">
        <w:rPr>
          <w:rFonts w:ascii="Times New Roman" w:hAnsi="Times New Roman" w:cs="Times New Roman"/>
          <w:sz w:val="24"/>
          <w:szCs w:val="24"/>
        </w:rPr>
        <w:t>03232</w:t>
      </w:r>
      <w:r w:rsidRPr="0030548A">
        <w:rPr>
          <w:rFonts w:ascii="Times New Roman" w:hAnsi="Times New Roman" w:cs="Times New Roman"/>
          <w:sz w:val="24"/>
          <w:szCs w:val="24"/>
        </w:rPr>
        <w:t>_______________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7F171D" w:rsidRPr="00287046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затем в скобках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сокращенное наименование клиента, а также номер соответствующего лицевого счета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548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0548A">
        <w:rPr>
          <w:rFonts w:ascii="Times New Roman" w:hAnsi="Times New Roman" w:cs="Times New Roman"/>
          <w:sz w:val="24"/>
          <w:szCs w:val="24"/>
        </w:rPr>
        <w:t xml:space="preserve">.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получателя средств проставляется номер соответствующего </w:t>
      </w:r>
      <w:r w:rsidR="00D810CB" w:rsidRPr="0030548A">
        <w:rPr>
          <w:rFonts w:ascii="Times New Roman" w:hAnsi="Times New Roman" w:cs="Times New Roman"/>
          <w:sz w:val="24"/>
          <w:szCs w:val="24"/>
        </w:rPr>
        <w:t>казначейского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счета, на котором открыт лицевой счет;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средств на лицевые счета, открытые на </w:t>
      </w:r>
      <w:r w:rsidR="00D810CB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DC1CCD" w:rsidRPr="0030548A">
        <w:rPr>
          <w:rFonts w:ascii="Times New Roman" w:hAnsi="Times New Roman" w:cs="Times New Roman"/>
          <w:sz w:val="24"/>
          <w:szCs w:val="24"/>
        </w:rPr>
        <w:t> </w:t>
      </w:r>
      <w:r w:rsidR="00D810CB" w:rsidRPr="0030548A">
        <w:rPr>
          <w:rFonts w:ascii="Times New Roman" w:hAnsi="Times New Roman" w:cs="Times New Roman"/>
          <w:sz w:val="24"/>
          <w:szCs w:val="24"/>
        </w:rPr>
        <w:t>03231</w:t>
      </w:r>
      <w:r w:rsidR="00DC1CCD" w:rsidRPr="0030548A">
        <w:rPr>
          <w:rFonts w:ascii="Times New Roman" w:hAnsi="Times New Roman" w:cs="Times New Roman"/>
          <w:sz w:val="24"/>
          <w:szCs w:val="24"/>
        </w:rPr>
        <w:t>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104 проставляется показатель </w:t>
      </w:r>
      <w:r w:rsidR="00D810CB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Российской Федерации (при этом код указывается без пробелов и тире), в полях 105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6B0E71" w:rsidRPr="0030548A">
        <w:rPr>
          <w:rFonts w:ascii="Times New Roman" w:hAnsi="Times New Roman" w:cs="Times New Roman"/>
          <w:sz w:val="24"/>
          <w:szCs w:val="24"/>
        </w:rPr>
        <w:t>109</w:t>
      </w:r>
      <w:r w:rsidRPr="0030548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проставляется показатель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0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101 проставляется показатель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08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средств на лицевые счета, открытые на </w:t>
      </w:r>
      <w:r w:rsidR="00D810CB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DC1CCD" w:rsidRPr="0030548A">
        <w:rPr>
          <w:rFonts w:ascii="Times New Roman" w:hAnsi="Times New Roman" w:cs="Times New Roman"/>
          <w:sz w:val="24"/>
          <w:szCs w:val="24"/>
        </w:rPr>
        <w:t> </w:t>
      </w:r>
      <w:r w:rsidR="00D810CB" w:rsidRPr="0030548A">
        <w:rPr>
          <w:rFonts w:ascii="Times New Roman" w:hAnsi="Times New Roman" w:cs="Times New Roman"/>
          <w:sz w:val="24"/>
          <w:szCs w:val="24"/>
        </w:rPr>
        <w:t>03232</w:t>
      </w:r>
      <w:r w:rsidR="00DC1CCD" w:rsidRPr="0030548A">
        <w:rPr>
          <w:rFonts w:ascii="Times New Roman" w:hAnsi="Times New Roman" w:cs="Times New Roman"/>
          <w:sz w:val="24"/>
          <w:szCs w:val="24"/>
        </w:rPr>
        <w:t>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 словами источник образования средств в соответствии с выданным клиенту </w:t>
      </w:r>
      <w:r w:rsidR="00DC1CCD" w:rsidRPr="0030548A">
        <w:rPr>
          <w:rFonts w:ascii="Times New Roman" w:hAnsi="Times New Roman" w:cs="Times New Roman"/>
          <w:sz w:val="24"/>
          <w:szCs w:val="24"/>
        </w:rPr>
        <w:t>р</w:t>
      </w:r>
      <w:r w:rsidRPr="0030548A">
        <w:rPr>
          <w:rFonts w:ascii="Times New Roman" w:hAnsi="Times New Roman" w:cs="Times New Roman"/>
          <w:sz w:val="24"/>
          <w:szCs w:val="24"/>
        </w:rPr>
        <w:t>азрешением, затем любая иная необходимая для клиента информация;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средств на лицевые счета, открытые на </w:t>
      </w:r>
      <w:r w:rsidR="00D810CB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DC1CCD" w:rsidRPr="0030548A">
        <w:rPr>
          <w:rFonts w:ascii="Times New Roman" w:hAnsi="Times New Roman" w:cs="Times New Roman"/>
          <w:sz w:val="24"/>
          <w:szCs w:val="24"/>
        </w:rPr>
        <w:t> </w:t>
      </w:r>
      <w:r w:rsidR="00D810CB" w:rsidRPr="0030548A">
        <w:rPr>
          <w:rFonts w:ascii="Times New Roman" w:hAnsi="Times New Roman" w:cs="Times New Roman"/>
          <w:sz w:val="24"/>
          <w:szCs w:val="24"/>
        </w:rPr>
        <w:t>03231</w:t>
      </w:r>
      <w:r w:rsidR="00DC1CCD" w:rsidRPr="0030548A">
        <w:rPr>
          <w:rFonts w:ascii="Times New Roman" w:hAnsi="Times New Roman" w:cs="Times New Roman"/>
          <w:sz w:val="24"/>
          <w:szCs w:val="24"/>
        </w:rPr>
        <w:t>____________________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 код КОСГУ, в соответствии с которым указанные поступления подлежат отражению в бюджетном учете;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осуществления контрагентом возврата средств клиенту,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указываются реквизиты </w:t>
      </w:r>
      <w:r w:rsidR="00D810CB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Pr="0030548A">
        <w:rPr>
          <w:rFonts w:ascii="Times New Roman" w:hAnsi="Times New Roman" w:cs="Times New Roman"/>
          <w:sz w:val="24"/>
          <w:szCs w:val="24"/>
        </w:rPr>
        <w:t>, по которому осуществляется возврат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Клиент обязан самостоятельно информировать своих контрагентов, в том числе кредитные организации, о порядке оформления </w:t>
      </w:r>
      <w:r w:rsidR="00D810CB"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Порядком.</w:t>
      </w:r>
    </w:p>
    <w:p w:rsidR="00D810CB" w:rsidRPr="0030548A" w:rsidRDefault="00D810C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5.2.6. Операции по поступлениям на лицевых счетах, открытых к соответствующим казначейским счетам отражаются не позднее следующего рабочего дня после поступления выписок из соответствующих казначейских счетов.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2D4E3A" w:rsidRPr="0030548A">
        <w:rPr>
          <w:rFonts w:ascii="Times New Roman" w:hAnsi="Times New Roman" w:cs="Times New Roman"/>
          <w:sz w:val="24"/>
          <w:szCs w:val="24"/>
        </w:rPr>
        <w:t>7</w:t>
      </w:r>
      <w:r w:rsidR="00DC1CCD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>Суммы возврата дебиторской задолженности прошлых лет по бюджетным средствам, поступившие на лицевой счет получателя, отражаются как восстановление кассовых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</w:t>
      </w:r>
      <w:r w:rsidR="002D4E3A" w:rsidRPr="0030548A">
        <w:rPr>
          <w:rFonts w:ascii="Times New Roman" w:hAnsi="Times New Roman" w:cs="Times New Roman"/>
          <w:sz w:val="24"/>
          <w:szCs w:val="24"/>
        </w:rPr>
        <w:t>8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Контроль по средствам, поступающим во временное распоряжение казенных учреждений, осуществляет главный распорядитель в соответствии с источниками образования средств, указанными в </w:t>
      </w:r>
      <w:r w:rsidR="00DC1CCD" w:rsidRPr="0030548A">
        <w:rPr>
          <w:rFonts w:ascii="Times New Roman" w:hAnsi="Times New Roman" w:cs="Times New Roman"/>
          <w:sz w:val="24"/>
          <w:szCs w:val="24"/>
        </w:rPr>
        <w:t>р</w:t>
      </w:r>
      <w:r w:rsidRPr="0030548A">
        <w:rPr>
          <w:rFonts w:ascii="Times New Roman" w:hAnsi="Times New Roman" w:cs="Times New Roman"/>
          <w:sz w:val="24"/>
          <w:szCs w:val="24"/>
        </w:rPr>
        <w:t>азрешении.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5.2.</w:t>
      </w:r>
      <w:r w:rsidR="002D4E3A" w:rsidRPr="0030548A">
        <w:rPr>
          <w:rFonts w:ascii="Times New Roman" w:hAnsi="Times New Roman" w:cs="Times New Roman"/>
          <w:sz w:val="24"/>
          <w:szCs w:val="24"/>
        </w:rPr>
        <w:t>9</w:t>
      </w:r>
      <w:r w:rsidR="00DC1CCD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Изменение кодов бюджетной классификации Российской Федерации и 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047027" w:rsidRPr="0030548A">
        <w:rPr>
          <w:rFonts w:ascii="Times New Roman" w:hAnsi="Times New Roman" w:cs="Times New Roman"/>
          <w:sz w:val="24"/>
          <w:szCs w:val="24"/>
        </w:rPr>
        <w:t>1</w:t>
      </w:r>
      <w:r w:rsidR="0028280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 Порядок отражения на лицевых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счетах операций по </w:t>
      </w:r>
      <w:r w:rsidR="00D810CB" w:rsidRPr="0030548A">
        <w:rPr>
          <w:rFonts w:ascii="Times New Roman" w:hAnsi="Times New Roman" w:cs="Times New Roman"/>
          <w:sz w:val="24"/>
          <w:szCs w:val="24"/>
        </w:rPr>
        <w:t>перечислениям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5.3.1. В соответствии с видом лицевых счетов и типом средств на лицевых счетах отражаются следующие </w:t>
      </w:r>
      <w:r w:rsidR="00D810CB"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Pr="0030548A">
        <w:rPr>
          <w:rFonts w:ascii="Times New Roman" w:hAnsi="Times New Roman" w:cs="Times New Roman"/>
          <w:sz w:val="24"/>
          <w:szCs w:val="24"/>
        </w:rPr>
        <w:t>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5.3.1.1. На лицевых счетах получателей</w:t>
      </w:r>
      <w:r w:rsidR="002059E2" w:rsidRPr="0030548A">
        <w:rPr>
          <w:rFonts w:ascii="Times New Roman" w:hAnsi="Times New Roman" w:cs="Times New Roman"/>
          <w:sz w:val="24"/>
          <w:szCs w:val="24"/>
        </w:rPr>
        <w:t xml:space="preserve"> – </w:t>
      </w:r>
      <w:r w:rsidRPr="0030548A">
        <w:rPr>
          <w:rFonts w:ascii="Times New Roman" w:hAnsi="Times New Roman" w:cs="Times New Roman"/>
          <w:sz w:val="24"/>
          <w:szCs w:val="24"/>
        </w:rPr>
        <w:t>кассовые расходы по соответствующим кодам расходов бюджетной классификации и дополнительных классификаторов.</w:t>
      </w:r>
    </w:p>
    <w:p w:rsidR="00A44569" w:rsidRPr="0030548A" w:rsidRDefault="002059E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5.3.1.2. </w:t>
      </w:r>
      <w:r w:rsidR="00A44569" w:rsidRPr="0030548A">
        <w:rPr>
          <w:rFonts w:ascii="Times New Roman" w:hAnsi="Times New Roman" w:cs="Times New Roman"/>
          <w:sz w:val="24"/>
          <w:szCs w:val="24"/>
        </w:rPr>
        <w:t>На лицевом счете получателя для учета операций со средствами, поступающими во временное распоряжение казенного учреждения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объем перечисленных средств, поступивших во временное распоряжение.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5.3.1.3.</w:t>
      </w:r>
      <w:r w:rsidR="002059E2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На лицевом счете администратора источников</w:t>
      </w:r>
      <w:r w:rsidR="002059E2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D60185"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 соответствующим кодам источников финансирования дефицита бюджета бюджетной классификации и дополнительных классификаторов.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522"/>
      <w:bookmarkEnd w:id="31"/>
      <w:r w:rsidRPr="0030548A">
        <w:rPr>
          <w:rFonts w:ascii="Times New Roman" w:hAnsi="Times New Roman" w:cs="Times New Roman"/>
          <w:sz w:val="24"/>
          <w:szCs w:val="24"/>
        </w:rPr>
        <w:t xml:space="preserve">5.3.2. </w:t>
      </w:r>
      <w:r w:rsidR="00D60185" w:rsidRPr="003054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Pr="0030548A">
        <w:rPr>
          <w:rFonts w:ascii="Times New Roman" w:hAnsi="Times New Roman" w:cs="Times New Roman"/>
          <w:sz w:val="24"/>
          <w:szCs w:val="24"/>
        </w:rPr>
        <w:t>на лицевых счетах отражаются на основании следующих документов:</w:t>
      </w:r>
    </w:p>
    <w:p w:rsidR="00D60185" w:rsidRPr="0030548A" w:rsidRDefault="00D60185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распоряжений, приложенных к выписке из соответствующих казначейских счетов;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уведомлений об уточнении вида и принадлежности платежа;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иных документов, подтверждающих отраженные на лицевых счетах операции.</w:t>
      </w:r>
    </w:p>
    <w:p w:rsidR="00D60185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26"/>
      <w:bookmarkEnd w:id="32"/>
      <w:r w:rsidRPr="0030548A">
        <w:rPr>
          <w:rFonts w:ascii="Times New Roman" w:hAnsi="Times New Roman" w:cs="Times New Roman"/>
          <w:sz w:val="24"/>
          <w:szCs w:val="24"/>
        </w:rPr>
        <w:t xml:space="preserve">5.3.3. </w:t>
      </w:r>
      <w:r w:rsidR="00D60185" w:rsidRPr="0030548A">
        <w:rPr>
          <w:rFonts w:ascii="Times New Roman" w:hAnsi="Times New Roman" w:cs="Times New Roman"/>
          <w:sz w:val="24"/>
          <w:szCs w:val="24"/>
        </w:rPr>
        <w:t xml:space="preserve">Оформление клиентами распоряжений на осуществление перечислений с лицевых счетов осуществляется в порядке, установленном </w:t>
      </w:r>
      <w:hyperlink r:id="rId8" w:history="1">
        <w:r w:rsidR="00D60185" w:rsidRPr="0030548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D60185" w:rsidRPr="0030548A">
        <w:rPr>
          <w:rFonts w:ascii="Times New Roman" w:hAnsi="Times New Roman" w:cs="Times New Roman"/>
          <w:sz w:val="24"/>
          <w:szCs w:val="24"/>
        </w:rPr>
        <w:t xml:space="preserve"> о правилах осуществления перевода денежных средств от 19.06.2012, утвержденным Банком России за № 383-П, а также 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№ 735-П, с учетом следующих особенностей: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ИНН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плательщика указывается значение ИНН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КПП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D60185" w:rsidRPr="0030548A">
        <w:rPr>
          <w:rFonts w:ascii="Times New Roman" w:hAnsi="Times New Roman" w:cs="Times New Roman"/>
          <w:sz w:val="24"/>
          <w:szCs w:val="24"/>
        </w:rPr>
        <w:t>плательщика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 значение КПП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Плательщик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указывается:</w:t>
      </w:r>
    </w:p>
    <w:p w:rsidR="002D4E3A" w:rsidRPr="0030548A" w:rsidRDefault="002059E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 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перечисления средств с лицевых счетов, открытых на </w:t>
      </w:r>
      <w:r w:rsidR="006B0E71" w:rsidRPr="0030548A">
        <w:rPr>
          <w:rFonts w:ascii="Times New Roman" w:hAnsi="Times New Roman" w:cs="Times New Roman"/>
          <w:sz w:val="24"/>
          <w:szCs w:val="24"/>
        </w:rPr>
        <w:t>казначейском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> </w:t>
      </w:r>
      <w:r w:rsidR="00D60185" w:rsidRPr="0030548A">
        <w:rPr>
          <w:rFonts w:ascii="Times New Roman" w:hAnsi="Times New Roman" w:cs="Times New Roman"/>
          <w:sz w:val="24"/>
          <w:szCs w:val="24"/>
        </w:rPr>
        <w:t>03231</w:t>
      </w:r>
      <w:r w:rsidRPr="0030548A">
        <w:rPr>
          <w:rFonts w:ascii="Times New Roman" w:hAnsi="Times New Roman" w:cs="Times New Roman"/>
          <w:sz w:val="24"/>
          <w:szCs w:val="24"/>
        </w:rPr>
        <w:t>________________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– </w:t>
      </w:r>
      <w:r w:rsidR="007F171D" w:rsidRPr="00287046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1822EA" w:rsidRPr="0030548A">
        <w:rPr>
          <w:rFonts w:ascii="Times New Roman" w:hAnsi="Times New Roman" w:cs="Times New Roman"/>
          <w:sz w:val="24"/>
          <w:szCs w:val="24"/>
        </w:rPr>
        <w:t xml:space="preserve">затем в скобках – </w:t>
      </w:r>
      <w:r w:rsidR="002D4E3A" w:rsidRPr="0030548A">
        <w:rPr>
          <w:rFonts w:ascii="Times New Roman" w:hAnsi="Times New Roman" w:cs="Times New Roman"/>
          <w:sz w:val="24"/>
          <w:szCs w:val="24"/>
        </w:rPr>
        <w:t>сокращенное наименование клиента и номер соответствующего лицевого счета клиента;</w:t>
      </w:r>
    </w:p>
    <w:p w:rsidR="002D4E3A" w:rsidRPr="0030548A" w:rsidRDefault="002059E2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-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перечисления средств с лицевых счетов, открытых на </w:t>
      </w:r>
      <w:proofErr w:type="gramStart"/>
      <w:r w:rsidR="006B0E71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счете</w:t>
      </w:r>
      <w:proofErr w:type="gramEnd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> </w:t>
      </w:r>
      <w:r w:rsidR="001822EA" w:rsidRPr="0030548A">
        <w:rPr>
          <w:rFonts w:ascii="Times New Roman" w:hAnsi="Times New Roman" w:cs="Times New Roman"/>
          <w:sz w:val="24"/>
          <w:szCs w:val="24"/>
        </w:rPr>
        <w:t>03232</w:t>
      </w:r>
      <w:r w:rsidRPr="0030548A">
        <w:rPr>
          <w:rFonts w:ascii="Times New Roman" w:hAnsi="Times New Roman" w:cs="Times New Roman"/>
          <w:sz w:val="24"/>
          <w:szCs w:val="24"/>
        </w:rPr>
        <w:t>_______________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7F171D" w:rsidRPr="00287046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, затем в скобках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 сокращенное наименование клиента, а также номер соответствующего лицевого счета клиента;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548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30548A">
        <w:rPr>
          <w:rFonts w:ascii="Times New Roman" w:hAnsi="Times New Roman" w:cs="Times New Roman"/>
          <w:sz w:val="24"/>
          <w:szCs w:val="24"/>
        </w:rPr>
        <w:t xml:space="preserve">.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плательщика денежных средств проставляется номер соответствующего </w:t>
      </w:r>
      <w:r w:rsidR="001822EA" w:rsidRPr="0030548A">
        <w:rPr>
          <w:rFonts w:ascii="Times New Roman" w:hAnsi="Times New Roman" w:cs="Times New Roman"/>
          <w:sz w:val="24"/>
          <w:szCs w:val="24"/>
        </w:rPr>
        <w:t>казначейского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счета, на котором открыт лицевой счет;</w:t>
      </w:r>
    </w:p>
    <w:p w:rsidR="001822EA" w:rsidRPr="0030548A" w:rsidRDefault="001822E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случае, когда получателем по распоряжению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КБК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перечисления средств с лицевых счетов, открытых на </w:t>
      </w:r>
      <w:r w:rsidR="006B0E71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2059E2" w:rsidRPr="0030548A">
        <w:rPr>
          <w:rFonts w:ascii="Times New Roman" w:hAnsi="Times New Roman" w:cs="Times New Roman"/>
          <w:sz w:val="24"/>
          <w:szCs w:val="24"/>
        </w:rPr>
        <w:t> </w:t>
      </w:r>
      <w:r w:rsidR="001822EA" w:rsidRPr="0030548A">
        <w:rPr>
          <w:rFonts w:ascii="Times New Roman" w:hAnsi="Times New Roman" w:cs="Times New Roman"/>
          <w:sz w:val="24"/>
          <w:szCs w:val="24"/>
        </w:rPr>
        <w:t>03231</w:t>
      </w:r>
      <w:r w:rsidR="002059E2" w:rsidRPr="0030548A">
        <w:rPr>
          <w:rFonts w:ascii="Times New Roman" w:hAnsi="Times New Roman" w:cs="Times New Roman"/>
          <w:sz w:val="24"/>
          <w:szCs w:val="24"/>
        </w:rPr>
        <w:t>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перед текстовым указанием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назначения платежа в скобках проставляются </w:t>
      </w:r>
      <w:r w:rsidR="001822EA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 которыми производятся </w:t>
      </w:r>
      <w:r w:rsidR="001822EA"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и номер лицевого счета финансового органа </w:t>
      </w:r>
      <w:r w:rsidR="002D4E3A" w:rsidRPr="0030548A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02</w:t>
      </w:r>
      <w:r w:rsidR="002059E2" w:rsidRPr="0030548A">
        <w:rPr>
          <w:rFonts w:ascii="Times New Roman" w:hAnsi="Times New Roman" w:cs="Times New Roman"/>
          <w:sz w:val="24"/>
          <w:szCs w:val="24"/>
        </w:rPr>
        <w:t>____________</w:t>
      </w:r>
      <w:r w:rsidRPr="0030548A">
        <w:rPr>
          <w:rFonts w:ascii="Times New Roman" w:hAnsi="Times New Roman" w:cs="Times New Roman"/>
          <w:sz w:val="24"/>
          <w:szCs w:val="24"/>
        </w:rPr>
        <w:t>, затем иная необходимая для исполнения бюджета информация;</w:t>
      </w:r>
    </w:p>
    <w:p w:rsidR="001822EA" w:rsidRPr="0030548A" w:rsidRDefault="001822E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осуществления перечислений за счет средств резервного фонда получатели средств обязаны указать в поле «Назначение платежа» и в поле «НПА» (в детализации распоряжения в АС "Бюджет") соответствующий распорядительный акт, на основании которого выделены денежные средства из резервного фонда</w:t>
      </w:r>
      <w:r w:rsidRPr="0030548A">
        <w:rPr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и приложить графический файл с изображением указанного распорядительного акта;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перечисления средств на лицевые счета бюджетных и автономных учреждений, открытые на </w:t>
      </w:r>
      <w:proofErr w:type="gramStart"/>
      <w:r w:rsidR="006B0E71" w:rsidRPr="0030548A">
        <w:rPr>
          <w:rFonts w:ascii="Times New Roman" w:hAnsi="Times New Roman" w:cs="Times New Roman"/>
          <w:sz w:val="24"/>
          <w:szCs w:val="24"/>
        </w:rPr>
        <w:t xml:space="preserve">казначейском 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счете</w:t>
      </w:r>
      <w:proofErr w:type="gramEnd"/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1822EA" w:rsidRPr="0030548A">
        <w:rPr>
          <w:rFonts w:ascii="Times New Roman" w:hAnsi="Times New Roman" w:cs="Times New Roman"/>
          <w:sz w:val="24"/>
          <w:szCs w:val="24"/>
        </w:rPr>
        <w:t>03234</w:t>
      </w:r>
      <w:r w:rsidR="002059E2" w:rsidRPr="0030548A">
        <w:rPr>
          <w:rFonts w:ascii="Times New Roman" w:hAnsi="Times New Roman" w:cs="Times New Roman"/>
          <w:sz w:val="24"/>
          <w:szCs w:val="24"/>
        </w:rPr>
        <w:t>_____________________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</w:t>
      </w:r>
      <w:r w:rsidR="001822EA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 текстовым указанием назначения платежа).</w:t>
      </w:r>
    </w:p>
    <w:p w:rsidR="00A44569" w:rsidRPr="0030548A" w:rsidRDefault="00C433D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5.3.4.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="001822EA" w:rsidRPr="0030548A">
        <w:rPr>
          <w:rFonts w:ascii="Times New Roman" w:hAnsi="Times New Roman" w:cs="Times New Roman"/>
          <w:sz w:val="24"/>
          <w:szCs w:val="24"/>
        </w:rPr>
        <w:t xml:space="preserve"> Перечисления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за счет соответствующих средств 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осуществляются </w:t>
      </w:r>
      <w:r w:rsidR="00A44569" w:rsidRPr="0030548A">
        <w:rPr>
          <w:rFonts w:ascii="Times New Roman" w:hAnsi="Times New Roman" w:cs="Times New Roman"/>
          <w:sz w:val="24"/>
          <w:szCs w:val="24"/>
        </w:rPr>
        <w:t>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A44569" w:rsidRPr="0030548A" w:rsidRDefault="001822E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по отдельным направлениям расходов могут осуществляться с учетом процедур дополнительного согласования, установленных иными </w:t>
      </w:r>
      <w:r w:rsidR="00E418FA" w:rsidRPr="0030548A">
        <w:rPr>
          <w:rFonts w:ascii="Times New Roman" w:hAnsi="Times New Roman" w:cs="Times New Roman"/>
          <w:sz w:val="24"/>
          <w:szCs w:val="24"/>
        </w:rPr>
        <w:t>правовыми актами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1822E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Перечисления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</w:t>
      </w:r>
      <w:proofErr w:type="gramStart"/>
      <w:r w:rsidRPr="0030548A">
        <w:rPr>
          <w:rFonts w:ascii="Times New Roman" w:hAnsi="Times New Roman" w:cs="Times New Roman"/>
          <w:sz w:val="24"/>
          <w:szCs w:val="24"/>
        </w:rPr>
        <w:t xml:space="preserve">перечислений 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5.3.5. </w:t>
      </w:r>
      <w:r w:rsidR="00A44569" w:rsidRPr="0030548A">
        <w:rPr>
          <w:rFonts w:ascii="Times New Roman" w:hAnsi="Times New Roman" w:cs="Times New Roman"/>
          <w:sz w:val="24"/>
          <w:szCs w:val="24"/>
        </w:rPr>
        <w:t>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Клиент самостоятельно информирует дебитора о требованиях по оформлению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490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5.2.5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при этом: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дебитора должна содержаться ссылка на номер и дату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клиента, на основании которого ранее был произведен платеж, либо указаны иные причины возврата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дебитора должны быть указаны коды дополнительных классификаторов, по которым ранее был произведен кассовый расход;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104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48"/>
      <w:bookmarkEnd w:id="33"/>
      <w:r w:rsidRPr="0030548A">
        <w:rPr>
          <w:rFonts w:ascii="Times New Roman" w:hAnsi="Times New Roman" w:cs="Times New Roman"/>
          <w:sz w:val="24"/>
          <w:szCs w:val="24"/>
        </w:rPr>
        <w:t>5.3.6.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распоряжениями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клиента в доход </w:t>
      </w:r>
      <w:r w:rsidR="00C433D9" w:rsidRPr="0030548A">
        <w:rPr>
          <w:rFonts w:ascii="Times New Roman" w:hAnsi="Times New Roman" w:cs="Times New Roman"/>
          <w:sz w:val="24"/>
          <w:szCs w:val="24"/>
        </w:rPr>
        <w:t>мест</w:t>
      </w:r>
      <w:r w:rsidRPr="0030548A">
        <w:rPr>
          <w:rFonts w:ascii="Times New Roman" w:hAnsi="Times New Roman" w:cs="Times New Roman"/>
          <w:sz w:val="24"/>
          <w:szCs w:val="24"/>
        </w:rPr>
        <w:t>ного бюджета, при этом: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клиента должна содержаться ссылка на номер и дату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дебитора, на основании которого ранее был отражен на лицевом счете клиента возврат дебиторской задолженности;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указываются реквизиты соответствующего администратора доходов;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104 </w:t>
      </w:r>
      <w:r w:rsidR="001822EA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клиента должны быть указаны коды классификации доходов бюджетов Российской Федерации, по которым поступившие средства будут отражены в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доходах </w:t>
      </w:r>
      <w:r w:rsidR="00C433D9" w:rsidRPr="0030548A">
        <w:rPr>
          <w:rFonts w:ascii="Times New Roman" w:hAnsi="Times New Roman" w:cs="Times New Roman"/>
          <w:sz w:val="24"/>
          <w:szCs w:val="24"/>
        </w:rPr>
        <w:t>мес</w:t>
      </w:r>
      <w:r w:rsidRPr="0030548A">
        <w:rPr>
          <w:rFonts w:ascii="Times New Roman" w:hAnsi="Times New Roman" w:cs="Times New Roman"/>
          <w:sz w:val="24"/>
          <w:szCs w:val="24"/>
        </w:rPr>
        <w:t>тного бюджета на лицевом счете администратора доходов;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несоблюдения клиентом срока, установленного </w:t>
      </w:r>
      <w:hyperlink w:anchor="P548" w:history="1">
        <w:r w:rsidRPr="0030548A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настоящей статьи, операции по соответствующему лицевому счету клиента не осуществляются до получения </w:t>
      </w:r>
      <w:r w:rsidR="001822EA" w:rsidRPr="0030548A">
        <w:rPr>
          <w:rFonts w:ascii="Times New Roman" w:hAnsi="Times New Roman" w:cs="Times New Roman"/>
          <w:sz w:val="24"/>
          <w:szCs w:val="24"/>
        </w:rPr>
        <w:t xml:space="preserve"> распоряжений</w:t>
      </w:r>
      <w:r w:rsidR="001822EA" w:rsidRPr="0030548A" w:rsidDel="001822E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клиента, оформленных в соответствии с требованиями настоящего пункта.</w:t>
      </w:r>
    </w:p>
    <w:p w:rsidR="00AD6CBC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5.3.7.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="00AD6CBC" w:rsidRPr="0030548A">
        <w:rPr>
          <w:rFonts w:ascii="Times New Roman" w:hAnsi="Times New Roman" w:cs="Times New Roman"/>
          <w:sz w:val="24"/>
          <w:szCs w:val="24"/>
        </w:rPr>
        <w:t xml:space="preserve"> 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</w:t>
      </w:r>
      <w:proofErr w:type="gramStart"/>
      <w:r w:rsidR="00AD6CBC" w:rsidRPr="0030548A">
        <w:rPr>
          <w:rFonts w:ascii="Times New Roman" w:hAnsi="Times New Roman" w:cs="Times New Roman"/>
          <w:sz w:val="24"/>
          <w:szCs w:val="24"/>
        </w:rPr>
        <w:t>соответствующих  казначейских</w:t>
      </w:r>
      <w:proofErr w:type="gramEnd"/>
      <w:r w:rsidR="00AD6CBC" w:rsidRPr="0030548A">
        <w:rPr>
          <w:rFonts w:ascii="Times New Roman" w:hAnsi="Times New Roman" w:cs="Times New Roman"/>
          <w:sz w:val="24"/>
          <w:szCs w:val="24"/>
        </w:rPr>
        <w:t xml:space="preserve"> счетов.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5.3.8.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="00AD6CBC" w:rsidRPr="0030548A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30548A">
        <w:rPr>
          <w:rFonts w:ascii="Times New Roman" w:hAnsi="Times New Roman" w:cs="Times New Roman"/>
          <w:sz w:val="24"/>
          <w:szCs w:val="24"/>
        </w:rPr>
        <w:t xml:space="preserve">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9" w:history="1">
        <w:r w:rsidRPr="0030548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F643AB" w:rsidRPr="0030548A">
        <w:rPr>
          <w:rFonts w:ascii="Times New Roman" w:hAnsi="Times New Roman" w:cs="Times New Roman"/>
          <w:sz w:val="24"/>
          <w:szCs w:val="24"/>
        </w:rPr>
        <w:t xml:space="preserve"> указания информации </w:t>
      </w:r>
      <w:r w:rsidRPr="0030548A">
        <w:rPr>
          <w:rFonts w:ascii="Times New Roman" w:hAnsi="Times New Roman" w:cs="Times New Roman"/>
          <w:sz w:val="24"/>
          <w:szCs w:val="24"/>
        </w:rPr>
        <w:t>в</w:t>
      </w:r>
      <w:r w:rsidR="00F643A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A05BDC" w:rsidRPr="0030548A">
        <w:rPr>
          <w:rFonts w:ascii="Times New Roman" w:hAnsi="Times New Roman" w:cs="Times New Roman"/>
          <w:sz w:val="24"/>
          <w:szCs w:val="24"/>
        </w:rPr>
        <w:t>реквизитах распоряжений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 переводе денежных средств в уплату </w:t>
      </w:r>
      <w:r w:rsidR="00F643AB" w:rsidRPr="0030548A">
        <w:rPr>
          <w:rFonts w:ascii="Times New Roman" w:hAnsi="Times New Roman" w:cs="Times New Roman"/>
          <w:sz w:val="24"/>
          <w:szCs w:val="24"/>
        </w:rPr>
        <w:t>плат</w:t>
      </w:r>
      <w:r w:rsidRPr="0030548A">
        <w:rPr>
          <w:rFonts w:ascii="Times New Roman" w:hAnsi="Times New Roman" w:cs="Times New Roman"/>
          <w:sz w:val="24"/>
          <w:szCs w:val="24"/>
        </w:rPr>
        <w:t xml:space="preserve">ежей в бюджетную систему Российской Федерации, утвержденными приказом Минфина России от 12.11.2013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107н.</w:t>
      </w:r>
    </w:p>
    <w:p w:rsidR="00FC7B02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5.3.9.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="00FC7B02" w:rsidRPr="0030548A">
        <w:rPr>
          <w:rFonts w:ascii="Times New Roman" w:hAnsi="Times New Roman" w:cs="Times New Roman"/>
          <w:sz w:val="24"/>
          <w:szCs w:val="24"/>
        </w:rPr>
        <w:t>Получатели средств для проведения перечислений за счет соответствующих средств представляют распоряжения в электронном виде посредством АС "УРМ".</w:t>
      </w:r>
    </w:p>
    <w:p w:rsidR="00FC7B02" w:rsidRPr="0030548A" w:rsidRDefault="00FC7B02" w:rsidP="00BC5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в электронном виде на осуществление перечислений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FC7B02" w:rsidRPr="0030548A" w:rsidRDefault="00FC7B02" w:rsidP="00BC5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в электронном виде на осуществление перечислений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FC7B02" w:rsidRPr="0030548A" w:rsidRDefault="00FC7B02" w:rsidP="00BC5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 клиента ЭП, перечисления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посредством АС "УРМ".</w:t>
      </w:r>
    </w:p>
    <w:p w:rsidR="00FC7B02" w:rsidRPr="0030548A" w:rsidRDefault="00FC7B02" w:rsidP="00BC5A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дата распоряжения не соответствует дате его фактического представления более чем на один день, представитель клиента обязан на втором экземпляре распоряжения указать дату его фактического представления.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69"/>
      <w:bookmarkEnd w:id="34"/>
      <w:r w:rsidRPr="0030548A">
        <w:rPr>
          <w:rFonts w:ascii="Times New Roman" w:hAnsi="Times New Roman" w:cs="Times New Roman"/>
          <w:sz w:val="24"/>
          <w:szCs w:val="24"/>
        </w:rPr>
        <w:t xml:space="preserve">5.3.10. </w:t>
      </w:r>
      <w:r w:rsidR="00154A4C" w:rsidRPr="0030548A">
        <w:rPr>
          <w:rFonts w:ascii="Times New Roman" w:hAnsi="Times New Roman" w:cs="Times New Roman"/>
          <w:sz w:val="24"/>
          <w:szCs w:val="24"/>
        </w:rPr>
        <w:t>П</w:t>
      </w:r>
      <w:r w:rsidRPr="0030548A">
        <w:rPr>
          <w:rFonts w:ascii="Times New Roman" w:hAnsi="Times New Roman" w:cs="Times New Roman"/>
          <w:sz w:val="24"/>
          <w:szCs w:val="24"/>
        </w:rPr>
        <w:t xml:space="preserve">редставленные клиентом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проверяются на: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правильность оформления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30548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 правилах осуществления перевода денежных средств, утвержденным Центральным банком Российской Федерации 19.06.2012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383</w:t>
      </w:r>
      <w:r w:rsidR="00E418FA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 и настоящим Порядком;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б) соответствие бумажной и электронной копий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случае отсутствия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в) подлинность подписей на бумажном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распоряжении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случае отсутствия ЭП;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соответствие назначения платежа указанным в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распоряжении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7127FE" w:rsidRPr="0030548A">
        <w:rPr>
          <w:rFonts w:ascii="Times New Roman" w:hAnsi="Times New Roman" w:cs="Times New Roman"/>
          <w:sz w:val="24"/>
          <w:szCs w:val="24"/>
        </w:rPr>
        <w:t>КБК</w:t>
      </w:r>
      <w:r w:rsidR="00A44569"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д) наличие активной ЭП на электронной копии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при использовании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е) наличие остатка денежных средств на лицевом счете (для средств во временном распоряжении);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ё) наличие достаточного остатка бюджетных ассигнований на лицевом счете по </w:t>
      </w:r>
      <w:r w:rsidR="007127FE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РФ и </w:t>
      </w:r>
      <w:r w:rsidR="007127FE" w:rsidRPr="0030548A">
        <w:rPr>
          <w:rFonts w:ascii="Times New Roman" w:hAnsi="Times New Roman" w:cs="Times New Roman"/>
          <w:sz w:val="24"/>
          <w:szCs w:val="24"/>
        </w:rPr>
        <w:t xml:space="preserve">кодам </w:t>
      </w:r>
      <w:r w:rsidRPr="0030548A">
        <w:rPr>
          <w:rFonts w:ascii="Times New Roman" w:hAnsi="Times New Roman" w:cs="Times New Roman"/>
          <w:sz w:val="24"/>
          <w:szCs w:val="24"/>
        </w:rPr>
        <w:t>дополнительных классификаторов;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ж)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производимых </w:t>
      </w:r>
      <w:r w:rsidR="007127FE" w:rsidRPr="0030548A">
        <w:rPr>
          <w:rFonts w:ascii="Times New Roman" w:hAnsi="Times New Roman" w:cs="Times New Roman"/>
          <w:sz w:val="24"/>
          <w:szCs w:val="24"/>
        </w:rPr>
        <w:t xml:space="preserve"> перечислений</w:t>
      </w:r>
      <w:proofErr w:type="gramEnd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учтенным на лицевом счете бюджетным и денежным обязательствам;</w:t>
      </w:r>
    </w:p>
    <w:p w:rsidR="007127FE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з) </w:t>
      </w:r>
      <w:r w:rsidR="007127FE" w:rsidRPr="0030548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="007127FE" w:rsidRPr="0030548A">
        <w:rPr>
          <w:rFonts w:ascii="Times New Roman" w:hAnsi="Times New Roman" w:cs="Times New Roman"/>
          <w:sz w:val="24"/>
          <w:szCs w:val="24"/>
        </w:rPr>
        <w:t>производимых  перечислений</w:t>
      </w:r>
      <w:proofErr w:type="gramEnd"/>
      <w:r w:rsidR="007127FE" w:rsidRPr="0030548A">
        <w:rPr>
          <w:rFonts w:ascii="Times New Roman" w:hAnsi="Times New Roman" w:cs="Times New Roman"/>
          <w:sz w:val="24"/>
          <w:szCs w:val="24"/>
        </w:rPr>
        <w:t xml:space="preserve"> показателям кассового плана по КБК РФ и кодам дополнительных классификаторов;</w:t>
      </w:r>
    </w:p>
    <w:p w:rsidR="00A44569" w:rsidRPr="0030548A" w:rsidRDefault="002A7C5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</w:t>
      </w:r>
      <w:r w:rsidR="00E418FA" w:rsidRPr="0030548A">
        <w:rPr>
          <w:rFonts w:ascii="Times New Roman" w:hAnsi="Times New Roman" w:cs="Times New Roman"/>
          <w:sz w:val="24"/>
          <w:szCs w:val="24"/>
        </w:rPr>
        <w:t>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соответствие производимых </w:t>
      </w:r>
      <w:r w:rsidR="007127FE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подтверждающим документам, прилагаемым в виде графических файлов с изображением документов;</w:t>
      </w:r>
    </w:p>
    <w:p w:rsidR="00A44569" w:rsidRPr="0030548A" w:rsidRDefault="002A7C5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</w:t>
      </w:r>
      <w:r w:rsidR="00A44569" w:rsidRPr="0030548A">
        <w:rPr>
          <w:rFonts w:ascii="Times New Roman" w:hAnsi="Times New Roman" w:cs="Times New Roman"/>
          <w:sz w:val="24"/>
          <w:szCs w:val="24"/>
        </w:rPr>
        <w:t>) соответствие иным установленным требованиям.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</w:t>
      </w:r>
      <w:r w:rsidR="00737BE9" w:rsidRPr="0030548A">
        <w:rPr>
          <w:rFonts w:ascii="Times New Roman" w:hAnsi="Times New Roman" w:cs="Times New Roman"/>
          <w:sz w:val="24"/>
          <w:szCs w:val="24"/>
        </w:rPr>
        <w:t>1</w:t>
      </w:r>
      <w:r w:rsidR="00E418FA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Прошедшие контроль </w:t>
      </w:r>
      <w:r w:rsidR="007127FE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установленном порядке формируются в реестры </w:t>
      </w:r>
      <w:r w:rsidR="009B7703" w:rsidRPr="0030548A">
        <w:rPr>
          <w:rFonts w:ascii="Times New Roman" w:hAnsi="Times New Roman" w:cs="Times New Roman"/>
          <w:sz w:val="24"/>
          <w:szCs w:val="24"/>
        </w:rPr>
        <w:t>распоряжений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оплату расходов.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реестры, подписанные </w:t>
      </w:r>
      <w:r w:rsidR="00E418FA" w:rsidRPr="0030548A">
        <w:rPr>
          <w:rFonts w:ascii="Times New Roman" w:hAnsi="Times New Roman" w:cs="Times New Roman"/>
          <w:sz w:val="24"/>
          <w:szCs w:val="24"/>
        </w:rPr>
        <w:t>уполномоченным должностным лицом поселения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="00E418FA" w:rsidRPr="0030548A"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для осуществления </w:t>
      </w:r>
      <w:r w:rsidR="009B7703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 соответствующего </w:t>
      </w:r>
      <w:r w:rsidR="009B7703" w:rsidRPr="0030548A">
        <w:rPr>
          <w:rFonts w:ascii="Times New Roman" w:hAnsi="Times New Roman" w:cs="Times New Roman"/>
          <w:sz w:val="24"/>
          <w:szCs w:val="24"/>
        </w:rPr>
        <w:t>казначейского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</w:t>
      </w:r>
      <w:r w:rsidR="00737BE9" w:rsidRPr="0030548A">
        <w:rPr>
          <w:rFonts w:ascii="Times New Roman" w:hAnsi="Times New Roman" w:cs="Times New Roman"/>
          <w:sz w:val="24"/>
          <w:szCs w:val="24"/>
        </w:rPr>
        <w:t>2</w:t>
      </w:r>
      <w:r w:rsidR="00E418FA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9B7703" w:rsidRPr="0030548A">
        <w:rPr>
          <w:rFonts w:ascii="Times New Roman" w:hAnsi="Times New Roman" w:cs="Times New Roman"/>
          <w:sz w:val="24"/>
          <w:szCs w:val="24"/>
        </w:rPr>
        <w:t xml:space="preserve">КБК </w:t>
      </w:r>
      <w:r w:rsidRPr="0030548A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 w:rsidR="009B7703" w:rsidRPr="0030548A">
        <w:rPr>
          <w:rFonts w:ascii="Times New Roman" w:hAnsi="Times New Roman" w:cs="Times New Roman"/>
          <w:sz w:val="24"/>
          <w:szCs w:val="24"/>
        </w:rPr>
        <w:t xml:space="preserve">кодов 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дополнительных классификаторов в произведенных клиентом кассовых расходах осуществляется в соответствии с </w:t>
      </w:r>
      <w:hyperlink w:anchor="P1038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047027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0318C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5.3.1</w:t>
      </w:r>
      <w:r w:rsidR="00737BE9" w:rsidRPr="0030548A">
        <w:rPr>
          <w:rFonts w:ascii="Times New Roman" w:hAnsi="Times New Roman" w:cs="Times New Roman"/>
          <w:sz w:val="24"/>
          <w:szCs w:val="24"/>
        </w:rPr>
        <w:t>3</w:t>
      </w:r>
      <w:r w:rsidRPr="0030548A">
        <w:rPr>
          <w:rFonts w:ascii="Times New Roman" w:hAnsi="Times New Roman" w:cs="Times New Roman"/>
          <w:sz w:val="24"/>
          <w:szCs w:val="24"/>
        </w:rPr>
        <w:t>. Контроль по средствам, поступающим во временное распоряжение казенных учреждений, осуществляет главный распорядитель в соответствии с направлениями испол</w:t>
      </w:r>
      <w:r w:rsidR="00E418FA" w:rsidRPr="0030548A">
        <w:rPr>
          <w:rFonts w:ascii="Times New Roman" w:hAnsi="Times New Roman" w:cs="Times New Roman"/>
          <w:sz w:val="24"/>
          <w:szCs w:val="24"/>
        </w:rPr>
        <w:t>ьзования средств, указанными в р</w:t>
      </w:r>
      <w:r w:rsidRPr="0030548A">
        <w:rPr>
          <w:rFonts w:ascii="Times New Roman" w:hAnsi="Times New Roman" w:cs="Times New Roman"/>
          <w:sz w:val="24"/>
          <w:szCs w:val="24"/>
        </w:rPr>
        <w:t>азрешении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605"/>
      <w:bookmarkEnd w:id="35"/>
      <w:r w:rsidRPr="0030548A">
        <w:rPr>
          <w:rFonts w:ascii="Times New Roman" w:hAnsi="Times New Roman" w:cs="Times New Roman"/>
          <w:sz w:val="24"/>
          <w:szCs w:val="24"/>
        </w:rPr>
        <w:t>6. Невыясненные поступления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Основанием для учета в качестве невыясненных поступлений средств, зачисленных на </w:t>
      </w:r>
      <w:r w:rsidR="009B7703" w:rsidRPr="0030548A"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счет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9B7703" w:rsidRPr="0030548A">
        <w:rPr>
          <w:rFonts w:ascii="Times New Roman" w:hAnsi="Times New Roman" w:cs="Times New Roman"/>
          <w:sz w:val="24"/>
          <w:szCs w:val="24"/>
        </w:rPr>
        <w:t>03231</w:t>
      </w:r>
      <w:r w:rsidR="00E418FA" w:rsidRPr="0030548A">
        <w:rPr>
          <w:rFonts w:ascii="Times New Roman" w:hAnsi="Times New Roman" w:cs="Times New Roman"/>
          <w:sz w:val="24"/>
          <w:szCs w:val="24"/>
        </w:rPr>
        <w:t>__________________</w:t>
      </w:r>
      <w:r w:rsidRPr="0030548A">
        <w:rPr>
          <w:rFonts w:ascii="Times New Roman" w:hAnsi="Times New Roman" w:cs="Times New Roman"/>
          <w:sz w:val="24"/>
          <w:szCs w:val="24"/>
        </w:rPr>
        <w:t>, являются:</w:t>
      </w:r>
    </w:p>
    <w:p w:rsidR="009B7703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 </w:t>
      </w:r>
      <w:r w:rsidR="009B7703" w:rsidRPr="0030548A">
        <w:rPr>
          <w:rFonts w:ascii="Times New Roman" w:hAnsi="Times New Roman" w:cs="Times New Roman"/>
          <w:sz w:val="24"/>
          <w:szCs w:val="24"/>
        </w:rPr>
        <w:t>отсутствие в распоряжении КБК, а также указание несуществующего КБК;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б) несоответствие типа средств данному </w:t>
      </w:r>
      <w:r w:rsidR="009B7703" w:rsidRPr="0030548A">
        <w:rPr>
          <w:rFonts w:ascii="Times New Roman" w:hAnsi="Times New Roman" w:cs="Times New Roman"/>
          <w:sz w:val="24"/>
          <w:szCs w:val="24"/>
        </w:rPr>
        <w:t>казначейскому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отсутствие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наименования</w:t>
      </w:r>
      <w:r w:rsidRPr="00282806">
        <w:rPr>
          <w:rFonts w:ascii="Times New Roman" w:hAnsi="Times New Roman" w:cs="Times New Roman"/>
          <w:sz w:val="24"/>
          <w:szCs w:val="24"/>
        </w:rPr>
        <w:t xml:space="preserve"> </w:t>
      </w:r>
      <w:r w:rsidR="003232F0" w:rsidRPr="0030548A">
        <w:rPr>
          <w:rFonts w:ascii="Times New Roman" w:hAnsi="Times New Roman" w:cs="Times New Roman"/>
          <w:sz w:val="24"/>
          <w:szCs w:val="24"/>
        </w:rPr>
        <w:t>наименование финансового органа</w:t>
      </w:r>
      <w:r w:rsidR="003232F0"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и (или) наименования </w:t>
      </w:r>
      <w:r w:rsidR="008E05EB" w:rsidRPr="003054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418FA" w:rsidRPr="0030548A">
        <w:rPr>
          <w:rFonts w:ascii="Times New Roman" w:hAnsi="Times New Roman" w:cs="Times New Roman"/>
          <w:sz w:val="24"/>
          <w:szCs w:val="24"/>
        </w:rPr>
        <w:t>поселения</w:t>
      </w:r>
      <w:r w:rsidRPr="0030548A">
        <w:rPr>
          <w:rFonts w:ascii="Times New Roman" w:hAnsi="Times New Roman" w:cs="Times New Roman"/>
          <w:sz w:val="24"/>
          <w:szCs w:val="24"/>
        </w:rPr>
        <w:t>, а также неверное указание данных наименований;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г) отсутствие 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номера лицевого счета финансового органа</w:t>
      </w:r>
      <w:r w:rsidR="008E05E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E418FA" w:rsidRPr="0030548A">
        <w:rPr>
          <w:rFonts w:ascii="Times New Roman" w:hAnsi="Times New Roman" w:cs="Times New Roman"/>
          <w:sz w:val="24"/>
          <w:szCs w:val="24"/>
        </w:rPr>
        <w:t>поселения</w:t>
      </w:r>
      <w:r w:rsidRPr="0030548A">
        <w:rPr>
          <w:rFonts w:ascii="Times New Roman" w:hAnsi="Times New Roman" w:cs="Times New Roman"/>
          <w:sz w:val="24"/>
          <w:szCs w:val="24"/>
        </w:rPr>
        <w:t>, а также неверное указание данного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д) </w:t>
      </w:r>
      <w:r w:rsidR="008E05EB" w:rsidRPr="0030548A">
        <w:rPr>
          <w:rFonts w:ascii="Times New Roman" w:hAnsi="Times New Roman" w:cs="Times New Roman"/>
          <w:sz w:val="24"/>
          <w:szCs w:val="24"/>
        </w:rPr>
        <w:t>не заполнение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полей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ИНН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КПП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получателя средств.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6.2. 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Основанием для учета в качестве невыясненных поступлений средств, зачисленных на </w:t>
      </w:r>
      <w:r w:rsidR="009B7703" w:rsidRPr="0030548A"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счет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9B7703" w:rsidRPr="0030548A">
        <w:rPr>
          <w:rFonts w:ascii="Times New Roman" w:hAnsi="Times New Roman" w:cs="Times New Roman"/>
          <w:sz w:val="24"/>
          <w:szCs w:val="24"/>
        </w:rPr>
        <w:t>03232</w:t>
      </w:r>
      <w:r w:rsidRPr="0030548A">
        <w:rPr>
          <w:rFonts w:ascii="Times New Roman" w:hAnsi="Times New Roman" w:cs="Times New Roman"/>
          <w:sz w:val="24"/>
          <w:szCs w:val="24"/>
        </w:rPr>
        <w:t>_______________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>, являются: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отсутствие в </w:t>
      </w:r>
      <w:r w:rsidR="009B7703" w:rsidRPr="0030548A">
        <w:rPr>
          <w:rFonts w:ascii="Times New Roman" w:hAnsi="Times New Roman" w:cs="Times New Roman"/>
          <w:sz w:val="24"/>
          <w:szCs w:val="24"/>
        </w:rPr>
        <w:t>распоряжении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номера лицевого счета клиента, а также указание ошибочного номера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несоответствие указанного лицевого счета клиента указанному наименованию клиента.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6.3.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="00E4678D" w:rsidRPr="0030548A">
        <w:rPr>
          <w:rFonts w:ascii="Times New Roman" w:hAnsi="Times New Roman" w:cs="Times New Roman"/>
          <w:sz w:val="24"/>
          <w:szCs w:val="24"/>
        </w:rPr>
        <w:t>Клиентам предоставляются Справки о невыясненных поступлениях (приложение №</w:t>
      </w:r>
      <w:r w:rsidR="00E418FA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E4678D" w:rsidRPr="0030548A">
        <w:rPr>
          <w:rFonts w:ascii="Times New Roman" w:hAnsi="Times New Roman" w:cs="Times New Roman"/>
          <w:sz w:val="24"/>
          <w:szCs w:val="24"/>
        </w:rPr>
        <w:t>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6.4. 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УР</w:t>
      </w:r>
      <w:r w:rsidR="003A38F1" w:rsidRPr="0030548A">
        <w:rPr>
          <w:rFonts w:ascii="Times New Roman" w:hAnsi="Times New Roman" w:cs="Times New Roman"/>
          <w:sz w:val="24"/>
          <w:szCs w:val="24"/>
        </w:rPr>
        <w:t>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6.2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Порядку), на бумажном носителе.</w:t>
      </w:r>
    </w:p>
    <w:p w:rsidR="00A44569" w:rsidRPr="0030548A" w:rsidRDefault="002A04FF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6.5. Р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ассмотрение представленных клиентами уведомлений об уточнении вида и принадлежности платежа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44569" w:rsidRPr="0030548A">
        <w:rPr>
          <w:rFonts w:ascii="Times New Roman" w:hAnsi="Times New Roman" w:cs="Times New Roman"/>
          <w:sz w:val="24"/>
          <w:szCs w:val="24"/>
        </w:rPr>
        <w:t>не позднее второго рабочего дня, следующего за днем представления уведомления.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уведомления должны быть обработаны и отражены на лицевых счетах клиентов по соответствующим </w:t>
      </w:r>
      <w:r w:rsidR="009B7703" w:rsidRPr="0030548A">
        <w:rPr>
          <w:rFonts w:ascii="Times New Roman" w:hAnsi="Times New Roman" w:cs="Times New Roman"/>
          <w:sz w:val="24"/>
          <w:szCs w:val="24"/>
        </w:rPr>
        <w:t xml:space="preserve">КБК и кодам </w:t>
      </w:r>
      <w:r w:rsidRPr="0030548A">
        <w:rPr>
          <w:rFonts w:ascii="Times New Roman" w:hAnsi="Times New Roman" w:cs="Times New Roman"/>
          <w:sz w:val="24"/>
          <w:szCs w:val="24"/>
        </w:rPr>
        <w:t>дополнительных классификаторов либо отклонены с указанием причины отклонения.</w:t>
      </w:r>
    </w:p>
    <w:p w:rsidR="00A44569" w:rsidRPr="0030548A" w:rsidRDefault="002A04FF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6.6. П</w:t>
      </w:r>
      <w:r w:rsidR="00A44569" w:rsidRPr="0030548A">
        <w:rPr>
          <w:rFonts w:ascii="Times New Roman" w:hAnsi="Times New Roman" w:cs="Times New Roman"/>
          <w:sz w:val="24"/>
          <w:szCs w:val="24"/>
        </w:rPr>
        <w:t>редставленные уведомления об уточнении вида и принадлежности платежа проверяются на: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носителе в случае отсутствия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наличие активной ЭП на уведомлении при использовании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 соответствие подписей на реестре платежных документов,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6.7. 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9B7703"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не позволяет определить клиента, которому предназначается платеж, учтенный как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Невыясненные поступления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</w:t>
      </w:r>
      <w:r w:rsidR="009B7703" w:rsidRPr="0030548A">
        <w:rPr>
          <w:rFonts w:ascii="Times New Roman" w:hAnsi="Times New Roman" w:cs="Times New Roman"/>
          <w:sz w:val="24"/>
          <w:szCs w:val="24"/>
        </w:rPr>
        <w:t>казначейском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> </w:t>
      </w:r>
      <w:r w:rsidR="009B7703" w:rsidRPr="0030548A">
        <w:rPr>
          <w:rFonts w:ascii="Times New Roman" w:hAnsi="Times New Roman" w:cs="Times New Roman"/>
          <w:sz w:val="24"/>
          <w:szCs w:val="24"/>
        </w:rPr>
        <w:t>03232</w:t>
      </w:r>
      <w:r w:rsidRPr="0030548A">
        <w:rPr>
          <w:rFonts w:ascii="Times New Roman" w:hAnsi="Times New Roman" w:cs="Times New Roman"/>
          <w:sz w:val="24"/>
          <w:szCs w:val="24"/>
        </w:rPr>
        <w:t>__________________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либо получатель средств не обслуживается в </w:t>
      </w:r>
      <w:r w:rsidR="002A04FF" w:rsidRPr="0030548A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2A04FF" w:rsidRPr="0030548A">
        <w:rPr>
          <w:rFonts w:ascii="Times New Roman" w:hAnsi="Times New Roman" w:cs="Times New Roman"/>
          <w:sz w:val="24"/>
          <w:szCs w:val="24"/>
        </w:rPr>
        <w:t xml:space="preserve">то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r w:rsidR="002A04FF" w:rsidRPr="0030548A">
        <w:rPr>
          <w:rFonts w:ascii="Times New Roman" w:hAnsi="Times New Roman" w:cs="Times New Roman"/>
          <w:sz w:val="24"/>
          <w:szCs w:val="24"/>
        </w:rPr>
        <w:t xml:space="preserve">платеж </w:t>
      </w:r>
      <w:r w:rsidR="00A44569" w:rsidRPr="0030548A">
        <w:rPr>
          <w:rFonts w:ascii="Times New Roman" w:hAnsi="Times New Roman" w:cs="Times New Roman"/>
          <w:sz w:val="24"/>
          <w:szCs w:val="24"/>
        </w:rPr>
        <w:t>возвращает</w:t>
      </w:r>
      <w:r w:rsidR="002A04FF" w:rsidRPr="0030548A">
        <w:rPr>
          <w:rFonts w:ascii="Times New Roman" w:hAnsi="Times New Roman" w:cs="Times New Roman"/>
          <w:sz w:val="24"/>
          <w:szCs w:val="24"/>
        </w:rPr>
        <w:t xml:space="preserve">ся </w:t>
      </w:r>
      <w:r w:rsidR="00A44569" w:rsidRPr="0030548A">
        <w:rPr>
          <w:rFonts w:ascii="Times New Roman" w:hAnsi="Times New Roman" w:cs="Times New Roman"/>
          <w:sz w:val="24"/>
          <w:szCs w:val="24"/>
        </w:rPr>
        <w:t>отправителю.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A44569" w:rsidRPr="0030548A" w:rsidRDefault="00E418F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6.8. 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если клиент отказывается учитывать сумму, учтенную как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Невыясненные поступления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платеж необходимо вернуть плательщику;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платеж необходимо зачислить в доход </w:t>
      </w:r>
      <w:r w:rsidR="006A6151" w:rsidRPr="0030548A">
        <w:rPr>
          <w:rFonts w:ascii="Times New Roman" w:hAnsi="Times New Roman" w:cs="Times New Roman"/>
          <w:sz w:val="24"/>
          <w:szCs w:val="24"/>
        </w:rPr>
        <w:t>мес</w:t>
      </w:r>
      <w:r w:rsidRPr="0030548A">
        <w:rPr>
          <w:rFonts w:ascii="Times New Roman" w:hAnsi="Times New Roman" w:cs="Times New Roman"/>
          <w:sz w:val="24"/>
          <w:szCs w:val="24"/>
        </w:rPr>
        <w:t>тного бюджета.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письме в обязательном порядке указываются реквизиты для перечисления средств, а также, при необходимости, </w:t>
      </w:r>
      <w:r w:rsidR="00E16A80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>, по которым поступившие средства будут отражены на лицевом счете администратора доходов или отправителя средств.</w:t>
      </w:r>
    </w:p>
    <w:p w:rsidR="00E16A80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6.9. </w:t>
      </w:r>
      <w:r w:rsidR="00E16A80" w:rsidRPr="0030548A">
        <w:rPr>
          <w:rFonts w:ascii="Times New Roman" w:hAnsi="Times New Roman" w:cs="Times New Roman"/>
          <w:sz w:val="24"/>
          <w:szCs w:val="24"/>
        </w:rPr>
        <w:t>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КБК и кодам дополнительным классификаторам, по которым денежные средства были зачислены на лицевой счет получателя средств. При этом в назначении платежа распоряжения получатель средств должен указать реквизиты распоряжения контрагента, по которому производится возврат.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6.2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графах 1, 2, 3 и 4 указываются соответствующие показатели уточняемого платежного документа;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графе 5 указывается </w:t>
      </w:r>
      <w:r w:rsidR="00E16A80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графе 6 по средствам, поступающим во временное распоряжение казенных учреждений, указывается словами источник образования средств в соответствии с выданным клиенту </w:t>
      </w:r>
      <w:r w:rsidR="00E418FA" w:rsidRPr="0030548A">
        <w:rPr>
          <w:rFonts w:ascii="Times New Roman" w:hAnsi="Times New Roman" w:cs="Times New Roman"/>
          <w:sz w:val="24"/>
          <w:szCs w:val="24"/>
        </w:rPr>
        <w:t>р</w:t>
      </w:r>
      <w:r w:rsidRPr="0030548A">
        <w:rPr>
          <w:rFonts w:ascii="Times New Roman" w:hAnsi="Times New Roman" w:cs="Times New Roman"/>
          <w:sz w:val="24"/>
          <w:szCs w:val="24"/>
        </w:rPr>
        <w:t>азрешением;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уточненному КБК;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графе 9 указывается тип средств, по которому необходимо произвести уточнение невыясненных поступлений.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6.11.</w:t>
      </w:r>
      <w:r w:rsidR="00E418FA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</w:t>
      </w:r>
      <w:r w:rsidR="00D250F2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6.12. В случае зачисления на </w:t>
      </w:r>
      <w:r w:rsidR="00E16A80" w:rsidRPr="0030548A">
        <w:rPr>
          <w:rFonts w:ascii="Times New Roman" w:hAnsi="Times New Roman" w:cs="Times New Roman"/>
          <w:sz w:val="24"/>
          <w:szCs w:val="24"/>
        </w:rPr>
        <w:t>казначейский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счет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E16A80" w:rsidRPr="0030548A">
        <w:rPr>
          <w:rFonts w:ascii="Times New Roman" w:hAnsi="Times New Roman" w:cs="Times New Roman"/>
          <w:sz w:val="24"/>
          <w:szCs w:val="24"/>
        </w:rPr>
        <w:t>03231</w:t>
      </w:r>
      <w:r w:rsidR="00E418FA" w:rsidRPr="0030548A">
        <w:rPr>
          <w:rFonts w:ascii="Times New Roman" w:hAnsi="Times New Roman" w:cs="Times New Roman"/>
          <w:sz w:val="24"/>
          <w:szCs w:val="24"/>
        </w:rPr>
        <w:t>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средств по </w:t>
      </w:r>
      <w:r w:rsidR="00E16A80" w:rsidRPr="0030548A">
        <w:rPr>
          <w:rFonts w:ascii="Times New Roman" w:hAnsi="Times New Roman" w:cs="Times New Roman"/>
          <w:sz w:val="24"/>
          <w:szCs w:val="24"/>
        </w:rPr>
        <w:lastRenderedPageBreak/>
        <w:t>КБК</w:t>
      </w:r>
      <w:r w:rsidRPr="0030548A">
        <w:rPr>
          <w:rFonts w:ascii="Times New Roman" w:hAnsi="Times New Roman" w:cs="Times New Roman"/>
          <w:sz w:val="24"/>
          <w:szCs w:val="24"/>
        </w:rPr>
        <w:t>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6.13. В случае зачисления на </w:t>
      </w:r>
      <w:r w:rsidR="00E16A80" w:rsidRPr="0030548A">
        <w:rPr>
          <w:rFonts w:ascii="Times New Roman" w:hAnsi="Times New Roman" w:cs="Times New Roman"/>
          <w:sz w:val="24"/>
          <w:szCs w:val="24"/>
        </w:rPr>
        <w:t>казначейский счет № 03231</w:t>
      </w:r>
      <w:r w:rsidR="00E418FA" w:rsidRPr="0030548A">
        <w:rPr>
          <w:rFonts w:ascii="Times New Roman" w:hAnsi="Times New Roman" w:cs="Times New Roman"/>
          <w:sz w:val="24"/>
          <w:szCs w:val="24"/>
        </w:rPr>
        <w:t>__________________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качестве невыясненных поступлений средств, контроль за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Pr="0030548A">
          <w:rPr>
            <w:rFonts w:ascii="Times New Roman" w:hAnsi="Times New Roman" w:cs="Times New Roman"/>
            <w:sz w:val="24"/>
            <w:szCs w:val="24"/>
          </w:rPr>
          <w:t xml:space="preserve"> 6.2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:rsidR="00A44569" w:rsidRPr="0030548A" w:rsidRDefault="0005290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6.14. 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Уточнение невыясненных поступлений в соответствии с настоящим разделом Порядка производится в пределах одного </w:t>
      </w:r>
      <w:r w:rsidR="00E16A80" w:rsidRPr="0030548A">
        <w:rPr>
          <w:rFonts w:ascii="Times New Roman" w:hAnsi="Times New Roman" w:cs="Times New Roman"/>
          <w:sz w:val="24"/>
          <w:szCs w:val="24"/>
        </w:rPr>
        <w:t>казначейского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счета по поступлениям, администрирование которых осуществляется </w:t>
      </w:r>
      <w:r w:rsidR="00D250F2" w:rsidRPr="0030548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30548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6.15.</w:t>
      </w:r>
      <w:r w:rsidR="00052900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Прошедшие контроль уведомления об уточнении вида и принадлежности платежа по бюджетным средствам, подписанные </w:t>
      </w:r>
      <w:r w:rsidR="00052900" w:rsidRPr="0030548A">
        <w:rPr>
          <w:rFonts w:ascii="Times New Roman" w:hAnsi="Times New Roman" w:cs="Times New Roman"/>
          <w:sz w:val="24"/>
          <w:szCs w:val="24"/>
        </w:rPr>
        <w:t>уполномоченным должностным лицом поселения</w:t>
      </w:r>
      <w:r w:rsidR="00D250F2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052900" w:rsidRPr="0030548A">
        <w:rPr>
          <w:rFonts w:ascii="Times New Roman" w:hAnsi="Times New Roman" w:cs="Times New Roman"/>
          <w:sz w:val="24"/>
          <w:szCs w:val="24"/>
        </w:rPr>
        <w:t xml:space="preserve">территориальный орган </w:t>
      </w:r>
      <w:r w:rsidRPr="0030548A">
        <w:rPr>
          <w:rFonts w:ascii="Times New Roman" w:hAnsi="Times New Roman" w:cs="Times New Roman"/>
          <w:sz w:val="24"/>
          <w:szCs w:val="24"/>
        </w:rPr>
        <w:t>Федерального казначейства для отражения уточнения платежей на едином счете бюджета.</w:t>
      </w:r>
    </w:p>
    <w:p w:rsidR="00A44569" w:rsidRPr="0030548A" w:rsidRDefault="0005290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659"/>
      <w:bookmarkEnd w:id="36"/>
      <w:r w:rsidRPr="0030548A">
        <w:rPr>
          <w:rFonts w:ascii="Times New Roman" w:hAnsi="Times New Roman" w:cs="Times New Roman"/>
          <w:sz w:val="24"/>
          <w:szCs w:val="24"/>
        </w:rPr>
        <w:t>6.16. 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на </w:t>
      </w:r>
      <w:r w:rsidR="00196EB9" w:rsidRPr="0030548A">
        <w:rPr>
          <w:rFonts w:ascii="Times New Roman" w:hAnsi="Times New Roman" w:cs="Times New Roman"/>
          <w:sz w:val="24"/>
          <w:szCs w:val="24"/>
        </w:rPr>
        <w:t xml:space="preserve">казначейский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счет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675B54" w:rsidRPr="0030548A">
        <w:rPr>
          <w:rFonts w:ascii="Times New Roman" w:hAnsi="Times New Roman" w:cs="Times New Roman"/>
          <w:sz w:val="24"/>
          <w:szCs w:val="24"/>
        </w:rPr>
        <w:t>03100643000000015100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 качестве невыясненных поступлений средств, отраженных на лицевом счете администратора доходов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бюджета и подлежащих уточнению на код классификации доходов бюджета иному администратору поступлений, клиентом представляется </w:t>
      </w:r>
      <w:r w:rsidR="00A44569" w:rsidRPr="0030548A">
        <w:rPr>
          <w:rFonts w:ascii="Times New Roman" w:hAnsi="Times New Roman" w:cs="Times New Roman"/>
          <w:strike/>
          <w:sz w:val="24"/>
          <w:szCs w:val="24"/>
        </w:rPr>
        <w:t xml:space="preserve">в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</w:t>
      </w:r>
      <w:r w:rsidR="00196EB9" w:rsidRPr="0030548A">
        <w:rPr>
          <w:rFonts w:ascii="Times New Roman" w:hAnsi="Times New Roman" w:cs="Times New Roman"/>
          <w:sz w:val="24"/>
          <w:szCs w:val="24"/>
        </w:rPr>
        <w:t>казначейский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счет, </w:t>
      </w:r>
      <w:r w:rsidR="00196EB9" w:rsidRPr="0030548A">
        <w:rPr>
          <w:rFonts w:ascii="Times New Roman" w:hAnsi="Times New Roman" w:cs="Times New Roman"/>
          <w:sz w:val="24"/>
          <w:szCs w:val="24"/>
        </w:rPr>
        <w:t>КБК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46251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 основании письма в течение 10 рабочих дней оформляется уведомление об уточнении вида и принадлежности платежа (код формы по КФД 0531809) и направляется в </w:t>
      </w:r>
      <w:r w:rsidR="00052900" w:rsidRPr="0030548A">
        <w:rPr>
          <w:rFonts w:ascii="Times New Roman" w:hAnsi="Times New Roman" w:cs="Times New Roman"/>
          <w:sz w:val="24"/>
          <w:szCs w:val="24"/>
        </w:rPr>
        <w:t>территориальный орган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посредством системы удаленного финансового документооборота Федерального казначейства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СУФД).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663"/>
      <w:bookmarkEnd w:id="37"/>
      <w:r w:rsidRPr="0030548A">
        <w:rPr>
          <w:rFonts w:ascii="Times New Roman" w:hAnsi="Times New Roman" w:cs="Times New Roman"/>
          <w:sz w:val="24"/>
          <w:szCs w:val="24"/>
        </w:rPr>
        <w:t xml:space="preserve">6.17. В случае зачисления на </w:t>
      </w:r>
      <w:r w:rsidR="00196EB9" w:rsidRPr="0030548A">
        <w:rPr>
          <w:rFonts w:ascii="Times New Roman" w:hAnsi="Times New Roman" w:cs="Times New Roman"/>
          <w:sz w:val="24"/>
          <w:szCs w:val="24"/>
        </w:rPr>
        <w:t xml:space="preserve">казначейский счет № </w:t>
      </w:r>
      <w:r w:rsidR="00675B54" w:rsidRPr="0030548A">
        <w:rPr>
          <w:rFonts w:ascii="Times New Roman" w:hAnsi="Times New Roman" w:cs="Times New Roman"/>
          <w:sz w:val="24"/>
          <w:szCs w:val="24"/>
        </w:rPr>
        <w:t xml:space="preserve">03100643000000015100 </w:t>
      </w:r>
      <w:r w:rsidRPr="0030548A">
        <w:rPr>
          <w:rFonts w:ascii="Times New Roman" w:hAnsi="Times New Roman" w:cs="Times New Roman"/>
          <w:sz w:val="24"/>
          <w:szCs w:val="24"/>
        </w:rPr>
        <w:t>в качестве невыясненных поступлений средств, отраженных на лицевом счете администратора доходов</w:t>
      </w:r>
      <w:r w:rsidR="00052900" w:rsidRPr="0030548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бюджета, и невозможности определения предполагаемого администратора поступлений, а также если предполагаемый администратор поступлений не является администратором доходов </w:t>
      </w:r>
      <w:r w:rsidR="00462510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бюджета, в течение 10 рабочих дней оформляется и направляется в </w:t>
      </w:r>
      <w:r w:rsidR="00052900" w:rsidRPr="0030548A"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052900" w:rsidRPr="0030548A">
        <w:rPr>
          <w:rFonts w:ascii="Times New Roman" w:hAnsi="Times New Roman" w:cs="Times New Roman"/>
          <w:sz w:val="24"/>
          <w:szCs w:val="24"/>
        </w:rPr>
        <w:t>у</w:t>
      </w:r>
      <w:r w:rsidRPr="0030548A">
        <w:rPr>
          <w:rFonts w:ascii="Times New Roman" w:hAnsi="Times New Roman" w:cs="Times New Roman"/>
          <w:sz w:val="24"/>
          <w:szCs w:val="24"/>
        </w:rPr>
        <w:t xml:space="preserve">ведомление об уточнении вида и принадлежности платежа (код формы по КФД 0531809) с указанием уточненных реквизитов администратора поступлений: </w:t>
      </w:r>
      <w:r w:rsidR="00052900" w:rsidRPr="0030548A">
        <w:rPr>
          <w:rFonts w:ascii="Times New Roman" w:hAnsi="Times New Roman" w:cs="Times New Roman"/>
          <w:sz w:val="24"/>
          <w:szCs w:val="24"/>
        </w:rPr>
        <w:t xml:space="preserve">наименование территориального органа Федерального казначейства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и </w:t>
      </w:r>
      <w:r w:rsidR="00196EB9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Невыясненные поступления, зачисляемые в федеральный 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05290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6.18. 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зачисления на </w:t>
      </w:r>
      <w:r w:rsidR="00196EB9" w:rsidRPr="0030548A">
        <w:rPr>
          <w:rFonts w:ascii="Times New Roman" w:hAnsi="Times New Roman" w:cs="Times New Roman"/>
          <w:sz w:val="24"/>
          <w:szCs w:val="24"/>
        </w:rPr>
        <w:t>казначейский счет № 03231</w:t>
      </w:r>
      <w:r w:rsidRPr="0030548A">
        <w:rPr>
          <w:rFonts w:ascii="Times New Roman" w:hAnsi="Times New Roman" w:cs="Times New Roman"/>
          <w:sz w:val="24"/>
          <w:szCs w:val="24"/>
        </w:rPr>
        <w:t>___________________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</w:t>
      </w:r>
      <w:r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бюджета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 ИНН, КПП, наименование и лицевой счет администратора поступлений, наименование банка получателя, БИК банка, </w:t>
      </w:r>
      <w:r w:rsidR="00196EB9" w:rsidRPr="0030548A">
        <w:rPr>
          <w:rFonts w:ascii="Times New Roman" w:hAnsi="Times New Roman" w:cs="Times New Roman"/>
          <w:sz w:val="24"/>
          <w:szCs w:val="24"/>
        </w:rPr>
        <w:t>казначейский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счет, </w:t>
      </w:r>
      <w:r w:rsidR="00196EB9" w:rsidRPr="0030548A">
        <w:rPr>
          <w:rFonts w:ascii="Times New Roman" w:hAnsi="Times New Roman" w:cs="Times New Roman"/>
          <w:sz w:val="24"/>
          <w:szCs w:val="24"/>
        </w:rPr>
        <w:t>КБК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D7065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</w:t>
      </w:r>
      <w:r w:rsidR="00052900" w:rsidRPr="0030548A">
        <w:rPr>
          <w:rFonts w:ascii="Times New Roman" w:hAnsi="Times New Roman" w:cs="Times New Roman"/>
          <w:sz w:val="24"/>
          <w:szCs w:val="24"/>
        </w:rPr>
        <w:t>территориальный орган Федерального казначейства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посредством СУФД.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В случае несоответствия заявления требованиям настоящего пункта, клиенту направляется письменный отказ с указанием</w:t>
      </w:r>
      <w:r w:rsidR="00282806">
        <w:rPr>
          <w:rFonts w:ascii="Times New Roman" w:hAnsi="Times New Roman" w:cs="Times New Roman"/>
          <w:sz w:val="24"/>
          <w:szCs w:val="24"/>
        </w:rPr>
        <w:t xml:space="preserve"> причин неисполнения заявления.</w:t>
      </w: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 Порядок обеспечения наличными денежными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средствами получателей средств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 Обеспечение наличными денежными средствами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7.1.1.</w:t>
      </w:r>
      <w:r w:rsidR="00D1476B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Настоящий раздел регламентирует порядок обеспечения получателей средств наличными денежными средствами.</w:t>
      </w:r>
    </w:p>
    <w:p w:rsidR="00A44569" w:rsidRPr="0030548A" w:rsidRDefault="00D1476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7.1.2. 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Обеспечение получателей средств наличными денежными средствами осуществляется в соответствии с </w:t>
      </w:r>
      <w:r w:rsidR="002732EC" w:rsidRPr="0030548A">
        <w:rPr>
          <w:rFonts w:ascii="Times New Roman" w:hAnsi="Times New Roman" w:cs="Times New Roman"/>
          <w:sz w:val="24"/>
          <w:szCs w:val="24"/>
        </w:rPr>
        <w:t xml:space="preserve">Правилами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платежей, утвержденными приказом Казначейства России от 15.05.2020 № 22н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Правила обеспечения наличными денежными средствами), с учетом особенностей, предусмотренных настоящим разделом.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A44569" w:rsidRPr="0030548A" w:rsidRDefault="00D1476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7.1.4. </w:t>
      </w:r>
      <w:r w:rsidR="00A44569" w:rsidRPr="0030548A">
        <w:rPr>
          <w:rFonts w:ascii="Times New Roman" w:hAnsi="Times New Roman" w:cs="Times New Roman"/>
          <w:sz w:val="24"/>
          <w:szCs w:val="24"/>
        </w:rPr>
        <w:t>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A44569" w:rsidRPr="0030548A" w:rsidRDefault="002732E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перечисление средств с соответствующего лицевого счета;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реестр на зачисление средств на счета физических лиц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реестр на зачисление).</w:t>
      </w:r>
    </w:p>
    <w:p w:rsidR="00A44569" w:rsidRPr="0030548A" w:rsidRDefault="002732E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оформляется в соответствии с требованиями, установленными </w:t>
      </w:r>
      <w:hyperlink w:anchor="P526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пунктом 5.3.3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Порядка, с учетом следующих особенностей: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указываются реквизиты учреждения банка, в котором сотрудникам получателя средств открыты счета физических лиц;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Сумма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 общая сумма, подлежащая перечислению на счета физических лиц;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указывается цель платежа, а также делается ссылка на перечисление средств по реестру на зачисление, его номер и дату.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A44569" w:rsidRPr="0030548A" w:rsidRDefault="00D1476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7.1.6. </w:t>
      </w:r>
      <w:r w:rsidR="002732EC"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пункта 5.3.3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следующих особенностей: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перечисление осуществляется на счет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40116</w:t>
      </w:r>
      <w:r w:rsidR="00D1476B" w:rsidRPr="0030548A">
        <w:rPr>
          <w:rFonts w:ascii="Times New Roman" w:hAnsi="Times New Roman" w:cs="Times New Roman"/>
          <w:sz w:val="24"/>
          <w:szCs w:val="24"/>
        </w:rPr>
        <w:t>_________________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открытый </w:t>
      </w:r>
      <w:r w:rsidR="00D1476B" w:rsidRPr="0030548A">
        <w:rPr>
          <w:rFonts w:ascii="Times New Roman" w:hAnsi="Times New Roman" w:cs="Times New Roman"/>
          <w:sz w:val="24"/>
          <w:szCs w:val="24"/>
        </w:rPr>
        <w:t>территориальн</w:t>
      </w:r>
      <w:r w:rsidR="002732EC" w:rsidRPr="0030548A">
        <w:rPr>
          <w:rFonts w:ascii="Times New Roman" w:hAnsi="Times New Roman" w:cs="Times New Roman"/>
          <w:sz w:val="24"/>
          <w:szCs w:val="24"/>
        </w:rPr>
        <w:t xml:space="preserve">ым </w:t>
      </w:r>
      <w:r w:rsidR="00D1476B" w:rsidRPr="0030548A">
        <w:rPr>
          <w:rFonts w:ascii="Times New Roman" w:hAnsi="Times New Roman" w:cs="Times New Roman"/>
          <w:sz w:val="24"/>
          <w:szCs w:val="24"/>
        </w:rPr>
        <w:t>орган</w:t>
      </w:r>
      <w:r w:rsidR="002732EC" w:rsidRPr="0030548A">
        <w:rPr>
          <w:rFonts w:ascii="Times New Roman" w:hAnsi="Times New Roman" w:cs="Times New Roman"/>
          <w:sz w:val="24"/>
          <w:szCs w:val="24"/>
        </w:rPr>
        <w:t>ом</w:t>
      </w:r>
      <w:r w:rsidR="00D1476B" w:rsidRPr="0030548A">
        <w:rPr>
          <w:rFonts w:ascii="Times New Roman" w:hAnsi="Times New Roman" w:cs="Times New Roman"/>
          <w:sz w:val="24"/>
          <w:szCs w:val="24"/>
        </w:rPr>
        <w:t xml:space="preserve"> Федерального казначейства </w:t>
      </w:r>
      <w:r w:rsidRPr="0030548A">
        <w:rPr>
          <w:rFonts w:ascii="Times New Roman" w:hAnsi="Times New Roman" w:cs="Times New Roman"/>
          <w:sz w:val="24"/>
          <w:szCs w:val="24"/>
        </w:rPr>
        <w:t>в Банке России;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(при наличии) уполномоченного сотрудника получателя средств, номер его расчетной карты.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7.1.7.</w:t>
      </w:r>
      <w:r w:rsidR="003413E5" w:rsidRPr="0030548A">
        <w:rPr>
          <w:rFonts w:ascii="Times New Roman" w:hAnsi="Times New Roman" w:cs="Times New Roman"/>
          <w:sz w:val="24"/>
          <w:szCs w:val="24"/>
        </w:rPr>
        <w:t> </w:t>
      </w:r>
      <w:hyperlink w:anchor="P2468" w:history="1">
        <w:r w:rsidRPr="0030548A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сотрудников получателей средств на выдачу денежных средств под отчет оформляются по примерной форме согласно </w:t>
      </w:r>
      <w:r w:rsidR="00866489" w:rsidRPr="0030548A">
        <w:rPr>
          <w:rFonts w:ascii="Times New Roman" w:hAnsi="Times New Roman" w:cs="Times New Roman"/>
          <w:sz w:val="24"/>
          <w:szCs w:val="24"/>
        </w:rPr>
        <w:t>приложению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7.1 к настоящему Порядку.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7.1.8.</w:t>
      </w:r>
      <w:r w:rsidR="003413E5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7.1.9.</w:t>
      </w:r>
      <w:r w:rsidR="003413E5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Не допускается перечисление получателями средств денежных средств под отчет на приобретение (изготовление) товарно</w:t>
      </w:r>
      <w:r w:rsidR="003413E5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материальных ценностей, на выполнение работ, оказание услуг, за исключением: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возмещения расходов, связанных с командированием работников;</w:t>
      </w:r>
    </w:p>
    <w:p w:rsidR="00C77DAE" w:rsidRPr="0030548A" w:rsidRDefault="00C77DA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возмещения расходов, понесенных работниками в процессе исполнения должностных обязанностей, - в пределах 30 000 (Тридцати тысяч) рублей в месяц на одного получателя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расходов на питание спортсменов и студентов при их направлении на соревнования, олимпиады, учебную практику и иные мероприятия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при представлении документа, подтверждаю</w:t>
      </w:r>
      <w:r w:rsidR="00F45209" w:rsidRPr="0030548A">
        <w:rPr>
          <w:rFonts w:ascii="Times New Roman" w:hAnsi="Times New Roman" w:cs="Times New Roman"/>
          <w:sz w:val="24"/>
          <w:szCs w:val="24"/>
        </w:rPr>
        <w:t>щего с</w:t>
      </w:r>
      <w:r w:rsidR="003413E5" w:rsidRPr="0030548A">
        <w:rPr>
          <w:rFonts w:ascii="Times New Roman" w:hAnsi="Times New Roman" w:cs="Times New Roman"/>
          <w:sz w:val="24"/>
          <w:szCs w:val="24"/>
        </w:rPr>
        <w:t xml:space="preserve">умму </w:t>
      </w:r>
      <w:r w:rsidR="002732EC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3413E5" w:rsidRPr="0030548A">
        <w:rPr>
          <w:rFonts w:ascii="Times New Roman" w:hAnsi="Times New Roman" w:cs="Times New Roman"/>
          <w:sz w:val="24"/>
          <w:szCs w:val="24"/>
        </w:rPr>
        <w:t>.</w:t>
      </w:r>
    </w:p>
    <w:p w:rsidR="00F45209" w:rsidRPr="00287046" w:rsidRDefault="00F45209" w:rsidP="00BC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0548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в остальных случаях с разрешения Главы района.</w:t>
      </w:r>
    </w:p>
    <w:p w:rsidR="00C77DAE" w:rsidRPr="0030548A" w:rsidRDefault="00C77DAE" w:rsidP="00BC5A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7.2. Порядок взноса наличных денежных средств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7.2.1. Взнос клиентом наличных средств в кассу банка производится в соответствии с </w:t>
      </w:r>
      <w:hyperlink r:id="rId11" w:history="1">
        <w:r w:rsidRPr="0030548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2" w:history="1">
        <w:r w:rsidRPr="0030548A">
          <w:rPr>
            <w:rFonts w:ascii="Times New Roman" w:hAnsi="Times New Roman" w:cs="Times New Roman"/>
            <w:sz w:val="24"/>
            <w:szCs w:val="24"/>
          </w:rPr>
          <w:t>ОКУД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0402001) в соответствии с требованиями, установленными </w:t>
      </w:r>
      <w:hyperlink r:id="rId13" w:history="1">
        <w:r w:rsidRPr="0030548A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ЦБ РФ от </w:t>
      </w:r>
      <w:r w:rsidR="00F643AB" w:rsidRPr="0030548A">
        <w:rPr>
          <w:rFonts w:ascii="Times New Roman" w:hAnsi="Times New Roman" w:cs="Times New Roman"/>
          <w:sz w:val="24"/>
          <w:szCs w:val="24"/>
        </w:rPr>
        <w:t>29</w:t>
      </w:r>
      <w:r w:rsidRPr="0030548A">
        <w:rPr>
          <w:rFonts w:ascii="Times New Roman" w:hAnsi="Times New Roman" w:cs="Times New Roman"/>
          <w:sz w:val="24"/>
          <w:szCs w:val="24"/>
        </w:rPr>
        <w:t>.0</w:t>
      </w:r>
      <w:r w:rsidR="00F643AB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.20</w:t>
      </w:r>
      <w:r w:rsidR="00F643AB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8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F643AB" w:rsidRPr="0030548A">
        <w:rPr>
          <w:rFonts w:ascii="Times New Roman" w:hAnsi="Times New Roman" w:cs="Times New Roman"/>
          <w:sz w:val="24"/>
          <w:szCs w:val="24"/>
        </w:rPr>
        <w:t>630</w:t>
      </w:r>
      <w:r w:rsidR="003413E5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П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, с учетом особенностей, установленных настоящим подразделом.</w:t>
      </w:r>
    </w:p>
    <w:p w:rsidR="00A44569" w:rsidRPr="0030548A" w:rsidRDefault="003413E5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7.2.2. 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</w:t>
      </w:r>
      <w:r w:rsidR="002732EC" w:rsidRPr="0030548A">
        <w:rPr>
          <w:rFonts w:ascii="Times New Roman" w:hAnsi="Times New Roman" w:cs="Times New Roman"/>
          <w:sz w:val="24"/>
          <w:szCs w:val="24"/>
        </w:rPr>
        <w:t>распоряжении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зачисление денежных средств на л</w:t>
      </w:r>
      <w:r w:rsidRPr="0030548A">
        <w:rPr>
          <w:rFonts w:ascii="Times New Roman" w:hAnsi="Times New Roman" w:cs="Times New Roman"/>
          <w:sz w:val="24"/>
          <w:szCs w:val="24"/>
        </w:rPr>
        <w:t>ицевой счет получателя средств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номер лицевого счета получателя средств;</w:t>
      </w:r>
    </w:p>
    <w:p w:rsidR="00A44569" w:rsidRPr="0030548A" w:rsidRDefault="002732E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КБК и коды </w:t>
      </w:r>
      <w:r w:rsidR="00A44569" w:rsidRPr="0030548A">
        <w:rPr>
          <w:rFonts w:ascii="Times New Roman" w:hAnsi="Times New Roman" w:cs="Times New Roman"/>
          <w:sz w:val="24"/>
          <w:szCs w:val="24"/>
        </w:rPr>
        <w:t>дополнительных классификаторов, в соответствии с которыми необходимо произвести отражение внесенных денежных средств;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для средств, поступающих во временное распоряжение </w:t>
      </w:r>
      <w:r w:rsidR="003413E5" w:rsidRPr="0030548A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Pr="0030548A">
        <w:rPr>
          <w:rFonts w:ascii="Times New Roman" w:hAnsi="Times New Roman" w:cs="Times New Roman"/>
          <w:sz w:val="24"/>
          <w:szCs w:val="24"/>
        </w:rPr>
        <w:t>, указывается источник образования средств, в соответствии с Разрешением.</w:t>
      </w:r>
    </w:p>
    <w:p w:rsidR="00A44569" w:rsidRPr="0030548A" w:rsidRDefault="002E09A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7.</w:t>
      </w:r>
      <w:r w:rsidR="00A44569" w:rsidRPr="0030548A">
        <w:rPr>
          <w:rFonts w:ascii="Times New Roman" w:hAnsi="Times New Roman" w:cs="Times New Roman"/>
          <w:sz w:val="24"/>
          <w:szCs w:val="24"/>
        </w:rPr>
        <w:t>2.3.</w:t>
      </w:r>
      <w:r w:rsidR="003413E5" w:rsidRPr="0030548A">
        <w:rPr>
          <w:rFonts w:ascii="Times New Roman" w:hAnsi="Times New Roman" w:cs="Times New Roman"/>
          <w:sz w:val="24"/>
          <w:szCs w:val="24"/>
        </w:rPr>
        <w:t> </w:t>
      </w:r>
      <w:r w:rsidR="00A44569" w:rsidRPr="0030548A">
        <w:rPr>
          <w:rFonts w:ascii="Times New Roman" w:hAnsi="Times New Roman" w:cs="Times New Roman"/>
          <w:sz w:val="24"/>
          <w:szCs w:val="24"/>
        </w:rPr>
        <w:t>В подтверждение зачисления наличных денежных средств на лицевой счет получателя средств предоставляет</w:t>
      </w:r>
      <w:r w:rsidR="008649B6" w:rsidRPr="0030548A">
        <w:rPr>
          <w:rFonts w:ascii="Times New Roman" w:hAnsi="Times New Roman" w:cs="Times New Roman"/>
          <w:sz w:val="24"/>
          <w:szCs w:val="24"/>
        </w:rPr>
        <w:t>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2732EC" w:rsidRPr="0030548A">
        <w:rPr>
          <w:rFonts w:ascii="Times New Roman" w:hAnsi="Times New Roman" w:cs="Times New Roman"/>
          <w:sz w:val="24"/>
          <w:szCs w:val="24"/>
        </w:rPr>
        <w:t>распоряжение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 составе пакета отчетных форм.</w:t>
      </w:r>
    </w:p>
    <w:p w:rsidR="00C77DAE" w:rsidRPr="0030548A" w:rsidRDefault="00C77DA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8649B6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743"/>
      <w:bookmarkEnd w:id="38"/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 Ведение перечня участников бюджетного</w:t>
      </w:r>
    </w:p>
    <w:p w:rsidR="00A44569" w:rsidRPr="0030548A" w:rsidRDefault="007C0BD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</w:t>
      </w:r>
      <w:r w:rsidR="00A44569" w:rsidRPr="0030548A">
        <w:rPr>
          <w:rFonts w:ascii="Times New Roman" w:hAnsi="Times New Roman" w:cs="Times New Roman"/>
          <w:sz w:val="24"/>
          <w:szCs w:val="24"/>
        </w:rPr>
        <w:t>роцесса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C04A9C" w:rsidRPr="0030548A">
        <w:rPr>
          <w:rFonts w:ascii="Times New Roman" w:hAnsi="Times New Roman" w:cs="Times New Roman"/>
          <w:sz w:val="24"/>
          <w:szCs w:val="24"/>
        </w:rPr>
        <w:t>поселения</w:t>
      </w:r>
    </w:p>
    <w:p w:rsidR="00A44569" w:rsidRPr="0030548A" w:rsidRDefault="008649B6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9" w:name="P746"/>
      <w:bookmarkEnd w:id="39"/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.1. Перечень участников бюджетного процесса</w:t>
      </w:r>
      <w:r w:rsidR="00287CA0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C04A9C" w:rsidRPr="0030548A">
        <w:rPr>
          <w:rFonts w:ascii="Times New Roman" w:hAnsi="Times New Roman" w:cs="Times New Roman"/>
          <w:sz w:val="24"/>
          <w:szCs w:val="24"/>
        </w:rPr>
        <w:t>поселения</w:t>
      </w:r>
    </w:p>
    <w:p w:rsidR="00A44569" w:rsidRPr="0030548A" w:rsidRDefault="008649B6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C04A9C" w:rsidRPr="0030548A">
        <w:rPr>
          <w:rFonts w:ascii="Times New Roman" w:hAnsi="Times New Roman" w:cs="Times New Roman"/>
          <w:sz w:val="24"/>
          <w:szCs w:val="24"/>
        </w:rPr>
        <w:t>.1.1. </w:t>
      </w:r>
      <w:r w:rsidR="00A44569" w:rsidRPr="0030548A">
        <w:rPr>
          <w:rFonts w:ascii="Times New Roman" w:hAnsi="Times New Roman" w:cs="Times New Roman"/>
          <w:sz w:val="24"/>
          <w:szCs w:val="24"/>
        </w:rPr>
        <w:t>В целях контроля за соблюдением принципа подведомственности расходов бюджета</w:t>
      </w:r>
      <w:r w:rsidR="00C04A9C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B02836" w:rsidRPr="00287046">
        <w:rPr>
          <w:rFonts w:ascii="Times New Roman" w:hAnsi="Times New Roman" w:cs="Times New Roman"/>
          <w:sz w:val="24"/>
          <w:szCs w:val="24"/>
        </w:rPr>
        <w:t xml:space="preserve">главным распорядителем соответствующего поселения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осуществляется ведение перечня участников бюджетного процесса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перечень).</w:t>
      </w:r>
    </w:p>
    <w:p w:rsidR="00A44569" w:rsidRPr="0030548A" w:rsidRDefault="006125F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750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="008649B6" w:rsidRPr="0030548A">
        <w:rPr>
          <w:rFonts w:ascii="Times New Roman" w:hAnsi="Times New Roman" w:cs="Times New Roman"/>
          <w:sz w:val="24"/>
          <w:szCs w:val="24"/>
        </w:rPr>
        <w:t xml:space="preserve">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8649B6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C7DE7"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.1 к настоящему Порядку.</w:t>
      </w:r>
    </w:p>
    <w:p w:rsidR="00A44569" w:rsidRPr="0030548A" w:rsidRDefault="008649B6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.1.2. В перечень включается следующая информация по получателям средств: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код </w:t>
      </w:r>
      <w:r w:rsidR="00E0609A" w:rsidRPr="0030548A">
        <w:rPr>
          <w:rFonts w:ascii="Times New Roman" w:hAnsi="Times New Roman" w:cs="Times New Roman"/>
          <w:sz w:val="24"/>
          <w:szCs w:val="24"/>
        </w:rPr>
        <w:t>участника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(</w:t>
      </w:r>
      <w:r w:rsidR="00E0609A" w:rsidRPr="0030548A">
        <w:rPr>
          <w:rFonts w:ascii="Times New Roman" w:hAnsi="Times New Roman" w:cs="Times New Roman"/>
          <w:sz w:val="24"/>
          <w:szCs w:val="24"/>
        </w:rPr>
        <w:t>из Реестра участников бюджетного процесса</w:t>
      </w:r>
      <w:r w:rsidRPr="0030548A">
        <w:rPr>
          <w:rFonts w:ascii="Times New Roman" w:hAnsi="Times New Roman" w:cs="Times New Roman"/>
          <w:sz w:val="24"/>
          <w:szCs w:val="24"/>
        </w:rPr>
        <w:t>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полное наименование получателя средств в соответствии с его уставными документами;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сокращенное наименование получателя средств в соответствии с его уставными документами;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получателя средств (ИНН);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общероссийский государственный регистрационный номер получателя средств (ОГРН);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код причины постановки на налоговый учет (КПП);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код формы собственности получателя средств в соответствии с Общероссийским </w:t>
      </w:r>
      <w:hyperlink r:id="rId14" w:history="1">
        <w:r w:rsidRPr="0030548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форм собственности (ОКФС);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код организационно</w:t>
      </w:r>
      <w:r w:rsidR="00C04A9C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правовой формы получателя средств в соответствии с Общероссийским </w:t>
      </w:r>
      <w:hyperlink r:id="rId15" w:history="1">
        <w:r w:rsidRPr="0030548A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организационно</w:t>
      </w:r>
      <w:r w:rsidR="00C04A9C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правовых форм (ОКОПФ);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юридический адрес получателя средств (с указанием почтового индекса, наименования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района области);</w:t>
      </w:r>
    </w:p>
    <w:p w:rsidR="00A44569" w:rsidRPr="0030548A" w:rsidRDefault="00C04A9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код главного распорядителя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в ведении которого находится получатель средств, в соответствии с </w:t>
      </w:r>
      <w:r w:rsidR="00BA30D4" w:rsidRPr="0030548A">
        <w:rPr>
          <w:rFonts w:ascii="Times New Roman" w:hAnsi="Times New Roman" w:cs="Times New Roman"/>
          <w:sz w:val="24"/>
          <w:szCs w:val="24"/>
        </w:rPr>
        <w:t>решением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о местном бюджете соответствующего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текущий финансовый год;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Ф.И.О. руководителя и главного бухгалтера получателя средств, их контактные телефоны.</w:t>
      </w:r>
    </w:p>
    <w:p w:rsidR="00A44569" w:rsidRPr="0030548A" w:rsidRDefault="00E0609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764"/>
      <w:bookmarkEnd w:id="40"/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.1.3. Для включения получателя средств в </w:t>
      </w:r>
      <w:hyperlink w:anchor="P2750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C7DE7" w:rsidRPr="0030548A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A44569" w:rsidRPr="0030548A">
        <w:rPr>
          <w:rFonts w:ascii="Times New Roman" w:hAnsi="Times New Roman" w:cs="Times New Roman"/>
          <w:sz w:val="24"/>
          <w:szCs w:val="24"/>
        </w:rPr>
        <w:t>средств предс</w:t>
      </w:r>
      <w:r w:rsidR="008C7DE7" w:rsidRPr="0030548A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информацию 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8C7DE7"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 к настоящему Порядку. При этом в примечании указывается: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включить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Включение получателя средств в перечень является основанием для открытия получателю средств лицевых счетов в соответствии с </w:t>
      </w:r>
      <w:hyperlink w:anchor="P136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8C7DE7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766"/>
      <w:bookmarkEnd w:id="41"/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.1.4. Для исключения получателя средств из </w:t>
      </w:r>
      <w:hyperlink w:anchor="P2750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получатель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средств представляет информацию 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 к настоящему Порядку с указанием в примечании: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исключить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37BB5" w:rsidRPr="0030548A" w:rsidRDefault="00437BB5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 информации прилагается заверенная главным распорядителем копия нормативного правового документа, который является основанием для исключения получателя средств из перечня.</w:t>
      </w:r>
    </w:p>
    <w:p w:rsidR="00A44569" w:rsidRPr="0030548A" w:rsidRDefault="008C7DE7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768"/>
      <w:bookmarkEnd w:id="42"/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.1.5. В случае изменения реквизитов получателя средств, содержащихся в </w:t>
      </w:r>
      <w:hyperlink w:anchor="P2750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средств представляет информацию о новых реквизитах получателя средств по форме приложения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 к настоящему Порядку с указанием в примечании: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изменить реквизиты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A1BE7" w:rsidRPr="0030548A" w:rsidRDefault="004A1BE7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 информации прилагаются заверенные главным распорядителем копии документов, подтверждающие вносимые в перечень изменения.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.1.6. Информация, указанная в </w:t>
      </w:r>
      <w:hyperlink w:anchor="P764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 xml:space="preserve">пунктах </w:t>
        </w:r>
        <w:r w:rsidR="008C7DE7" w:rsidRPr="0030548A">
          <w:rPr>
            <w:rFonts w:ascii="Times New Roman" w:hAnsi="Times New Roman" w:cs="Times New Roman"/>
            <w:sz w:val="24"/>
            <w:szCs w:val="24"/>
          </w:rPr>
          <w:t>8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>.1.3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6" w:history="1">
        <w:r w:rsidR="008C7DE7" w:rsidRPr="0030548A">
          <w:rPr>
            <w:rFonts w:ascii="Times New Roman" w:hAnsi="Times New Roman" w:cs="Times New Roman"/>
            <w:sz w:val="24"/>
            <w:szCs w:val="24"/>
          </w:rPr>
          <w:t>8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>.1.4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68" w:history="1">
        <w:r w:rsidR="008C7DE7" w:rsidRPr="0030548A">
          <w:rPr>
            <w:rFonts w:ascii="Times New Roman" w:hAnsi="Times New Roman" w:cs="Times New Roman"/>
            <w:sz w:val="24"/>
            <w:szCs w:val="24"/>
          </w:rPr>
          <w:t>8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>.1.5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представляется </w:t>
      </w:r>
      <w:r w:rsidR="008C7DE7" w:rsidRPr="0030548A">
        <w:rPr>
          <w:rFonts w:ascii="Times New Roman" w:hAnsi="Times New Roman" w:cs="Times New Roman"/>
          <w:sz w:val="24"/>
          <w:szCs w:val="24"/>
        </w:rPr>
        <w:t>получателями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средств на бумажных носителях и в электронном виде.</w:t>
      </w:r>
    </w:p>
    <w:p w:rsidR="00C04A9C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Проверяемые реквизиты информации, представляемой</w:t>
      </w:r>
      <w:r w:rsidR="008C7DE7" w:rsidRPr="0030548A">
        <w:rPr>
          <w:rFonts w:ascii="Times New Roman" w:hAnsi="Times New Roman" w:cs="Times New Roman"/>
          <w:sz w:val="24"/>
          <w:szCs w:val="24"/>
        </w:rPr>
        <w:t xml:space="preserve"> получателями </w:t>
      </w:r>
      <w:r w:rsidRPr="0030548A">
        <w:rPr>
          <w:rFonts w:ascii="Times New Roman" w:hAnsi="Times New Roman" w:cs="Times New Roman"/>
          <w:sz w:val="24"/>
          <w:szCs w:val="24"/>
        </w:rPr>
        <w:t>бюджетных средств, должны соответствовать следующ</w:t>
      </w:r>
      <w:r w:rsidR="00C04A9C" w:rsidRPr="0030548A">
        <w:rPr>
          <w:rFonts w:ascii="Times New Roman" w:hAnsi="Times New Roman" w:cs="Times New Roman"/>
          <w:sz w:val="24"/>
          <w:szCs w:val="24"/>
        </w:rPr>
        <w:t>и</w:t>
      </w:r>
      <w:r w:rsidRPr="0030548A">
        <w:rPr>
          <w:rFonts w:ascii="Times New Roman" w:hAnsi="Times New Roman" w:cs="Times New Roman"/>
          <w:sz w:val="24"/>
          <w:szCs w:val="24"/>
        </w:rPr>
        <w:t>м требовани</w:t>
      </w:r>
      <w:r w:rsidR="00C04A9C" w:rsidRPr="0030548A">
        <w:rPr>
          <w:rFonts w:ascii="Times New Roman" w:hAnsi="Times New Roman" w:cs="Times New Roman"/>
          <w:sz w:val="24"/>
          <w:szCs w:val="24"/>
        </w:rPr>
        <w:t xml:space="preserve">ям: </w:t>
      </w:r>
    </w:p>
    <w:p w:rsidR="00A44569" w:rsidRPr="0030548A" w:rsidRDefault="00C04A9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графы 2 и 3 заполняются в строгом соответствии с текстом уставных документов.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A44569" w:rsidRPr="0030548A" w:rsidRDefault="00C04A9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графы 4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8 заполняются на основании соответствующих регистрационных документов;</w:t>
      </w:r>
    </w:p>
    <w:p w:rsidR="00A44569" w:rsidRPr="0030548A" w:rsidRDefault="00C04A9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78624A" w:rsidRPr="0030548A" w:rsidRDefault="0078624A" w:rsidP="00BC5A53">
      <w:pPr>
        <w:pStyle w:val="a6"/>
        <w:spacing w:before="0" w:after="0"/>
        <w:rPr>
          <w:sz w:val="24"/>
          <w:szCs w:val="24"/>
        </w:rPr>
      </w:pPr>
      <w:r w:rsidRPr="0030548A">
        <w:rPr>
          <w:sz w:val="24"/>
          <w:szCs w:val="24"/>
        </w:rPr>
        <w:t>8.1.7. В случае передачи клиента из ведения одного главного распорядителя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78624A" w:rsidRPr="0030548A" w:rsidRDefault="0078624A" w:rsidP="00BC5A53">
      <w:pPr>
        <w:pStyle w:val="a6"/>
        <w:spacing w:before="0" w:after="0"/>
        <w:rPr>
          <w:sz w:val="24"/>
          <w:szCs w:val="24"/>
        </w:rPr>
      </w:pPr>
      <w:r w:rsidRPr="0030548A">
        <w:rPr>
          <w:sz w:val="24"/>
          <w:szCs w:val="24"/>
        </w:rPr>
        <w:t>8.1.8. В случае поступления информации о включени</w:t>
      </w:r>
      <w:r w:rsidR="00745179" w:rsidRPr="0030548A">
        <w:rPr>
          <w:sz w:val="24"/>
          <w:szCs w:val="24"/>
        </w:rPr>
        <w:t>и</w:t>
      </w:r>
      <w:r w:rsidRPr="0030548A">
        <w:rPr>
          <w:sz w:val="24"/>
          <w:szCs w:val="24"/>
        </w:rPr>
        <w:t xml:space="preserve"> в перечень юридического лица, которое в соответствии с действующим законодательством не может быть наделено правами получателя средств, </w:t>
      </w:r>
      <w:r w:rsidR="00A4293E" w:rsidRPr="00287046">
        <w:rPr>
          <w:sz w:val="24"/>
          <w:szCs w:val="24"/>
        </w:rPr>
        <w:t>главный распорядитель</w:t>
      </w:r>
      <w:r w:rsidRPr="0030548A">
        <w:rPr>
          <w:sz w:val="24"/>
          <w:szCs w:val="24"/>
        </w:rPr>
        <w:t xml:space="preserve"> вправе отказать во включении юридического </w:t>
      </w:r>
      <w:r w:rsidRPr="0030548A">
        <w:rPr>
          <w:sz w:val="24"/>
          <w:szCs w:val="24"/>
        </w:rPr>
        <w:lastRenderedPageBreak/>
        <w:t>лица в перечень с соответствующим обоснованием.</w:t>
      </w:r>
    </w:p>
    <w:p w:rsidR="0078624A" w:rsidRPr="0030548A" w:rsidRDefault="0078624A" w:rsidP="00BC5A53">
      <w:pPr>
        <w:pStyle w:val="a6"/>
        <w:spacing w:before="0" w:after="0"/>
        <w:rPr>
          <w:sz w:val="24"/>
          <w:szCs w:val="24"/>
        </w:rPr>
      </w:pPr>
      <w:r w:rsidRPr="0030548A">
        <w:rPr>
          <w:sz w:val="24"/>
          <w:szCs w:val="24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</w:t>
      </w:r>
      <w:r w:rsidR="00A4293E" w:rsidRPr="00287046">
        <w:rPr>
          <w:sz w:val="24"/>
          <w:szCs w:val="24"/>
        </w:rPr>
        <w:t>главный распорядитель</w:t>
      </w:r>
      <w:r w:rsidRPr="0030548A">
        <w:rPr>
          <w:sz w:val="24"/>
          <w:szCs w:val="24"/>
        </w:rPr>
        <w:t xml:space="preserve"> вправе исключить юридическое лицо из перечня с соответствующим обоснованием</w:t>
      </w:r>
      <w:r w:rsidR="00C23E89" w:rsidRPr="00287046">
        <w:rPr>
          <w:sz w:val="24"/>
          <w:szCs w:val="24"/>
        </w:rPr>
        <w:t>.</w:t>
      </w:r>
      <w:r w:rsidRPr="0030548A">
        <w:rPr>
          <w:sz w:val="24"/>
          <w:szCs w:val="24"/>
        </w:rPr>
        <w:t xml:space="preserve">  </w:t>
      </w:r>
    </w:p>
    <w:p w:rsidR="00C04A9C" w:rsidRPr="0030548A" w:rsidRDefault="00205064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.2. Перечень участников бюджетного процесса</w:t>
      </w:r>
      <w:r w:rsidR="00C04A9C" w:rsidRPr="0030548A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представляемый 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</w:t>
      </w:r>
      <w:r w:rsidR="00C04A9C" w:rsidRPr="0030548A">
        <w:rPr>
          <w:rFonts w:ascii="Times New Roman" w:hAnsi="Times New Roman" w:cs="Times New Roman"/>
          <w:sz w:val="24"/>
          <w:szCs w:val="24"/>
        </w:rPr>
        <w:t>территориальный орган</w:t>
      </w:r>
      <w:r w:rsidRPr="0030548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C04A9C" w:rsidRPr="0030548A">
        <w:rPr>
          <w:rFonts w:ascii="Times New Roman" w:hAnsi="Times New Roman" w:cs="Times New Roman"/>
          <w:sz w:val="24"/>
          <w:szCs w:val="24"/>
        </w:rPr>
        <w:t xml:space="preserve"> казначейства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.2.1. Перечень участников бюджетного процесса</w:t>
      </w:r>
      <w:r w:rsidR="005D774C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7B7DA0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бюджета), представляемый в </w:t>
      </w:r>
      <w:r w:rsidR="007B7DA0" w:rsidRPr="0030548A">
        <w:rPr>
          <w:rFonts w:ascii="Times New Roman" w:hAnsi="Times New Roman" w:cs="Times New Roman"/>
          <w:sz w:val="24"/>
          <w:szCs w:val="24"/>
        </w:rPr>
        <w:t>территориальный орган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Федерального казначейства,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 получателю средств соответствующего лицевого счета в </w:t>
      </w:r>
      <w:r w:rsidR="007B7DA0" w:rsidRPr="0030548A">
        <w:rPr>
          <w:rFonts w:ascii="Times New Roman" w:hAnsi="Times New Roman" w:cs="Times New Roman"/>
          <w:sz w:val="24"/>
          <w:szCs w:val="24"/>
        </w:rPr>
        <w:t xml:space="preserve">территориальном органе </w:t>
      </w:r>
      <w:r w:rsidR="00A44569" w:rsidRPr="0030548A">
        <w:rPr>
          <w:rFonts w:ascii="Times New Roman" w:hAnsi="Times New Roman" w:cs="Times New Roman"/>
          <w:sz w:val="24"/>
          <w:szCs w:val="24"/>
        </w:rPr>
        <w:t>Федерального казначейства.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</w:t>
      </w:r>
      <w:r w:rsidR="008C7DE7" w:rsidRPr="0030548A">
        <w:rPr>
          <w:rFonts w:ascii="Times New Roman" w:hAnsi="Times New Roman" w:cs="Times New Roman"/>
          <w:sz w:val="24"/>
          <w:szCs w:val="24"/>
        </w:rPr>
        <w:t>получатель бюджетных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средств представляет информацию по форме </w:t>
      </w:r>
      <w:hyperlink w:anchor="P2750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 xml:space="preserve">приложения </w:t>
        </w:r>
        <w:r w:rsidR="008D35E4" w:rsidRPr="0030548A">
          <w:rPr>
            <w:rFonts w:ascii="Times New Roman" w:hAnsi="Times New Roman" w:cs="Times New Roman"/>
            <w:sz w:val="24"/>
            <w:szCs w:val="24"/>
          </w:rPr>
          <w:t>№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30548A">
          <w:rPr>
            <w:rFonts w:ascii="Times New Roman" w:hAnsi="Times New Roman" w:cs="Times New Roman"/>
            <w:sz w:val="24"/>
            <w:szCs w:val="24"/>
          </w:rPr>
          <w:t>8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 в соответствии с </w:t>
      </w:r>
      <w:hyperlink w:anchor="P746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8</w:t>
        </w:r>
        <w:r w:rsidR="00A44569" w:rsidRPr="0030548A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в примечании: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лицевой счет в УФК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Информация представляется на бумажных носителях и в электронном виде, отдельно от информации, представляемой в соответствии с </w:t>
      </w:r>
      <w:hyperlink w:anchor="P746" w:history="1">
        <w:r w:rsidRPr="0030548A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A63145" w:rsidRPr="0030548A">
          <w:rPr>
            <w:rFonts w:ascii="Times New Roman" w:hAnsi="Times New Roman" w:cs="Times New Roman"/>
            <w:sz w:val="24"/>
            <w:szCs w:val="24"/>
          </w:rPr>
          <w:t>8</w:t>
        </w:r>
        <w:r w:rsidRPr="0030548A">
          <w:rPr>
            <w:rFonts w:ascii="Times New Roman" w:hAnsi="Times New Roman" w:cs="Times New Roman"/>
            <w:sz w:val="24"/>
            <w:szCs w:val="24"/>
          </w:rPr>
          <w:t>.1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287046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</w:t>
      </w:r>
      <w:r w:rsidR="007B7DA0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должен письменно уведомить об этом с указанием номера и даты открытия лицевых счетов.</w:t>
      </w:r>
    </w:p>
    <w:p w:rsidR="00C23E89" w:rsidRPr="0030548A" w:rsidRDefault="00C23E8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205064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 Завершение операций по исполнению </w:t>
      </w:r>
      <w:r w:rsidRPr="0030548A">
        <w:rPr>
          <w:rFonts w:ascii="Times New Roman" w:hAnsi="Times New Roman" w:cs="Times New Roman"/>
          <w:sz w:val="24"/>
          <w:szCs w:val="24"/>
        </w:rPr>
        <w:t>мес</w:t>
      </w:r>
      <w:r w:rsidR="00A44569" w:rsidRPr="0030548A">
        <w:rPr>
          <w:rFonts w:ascii="Times New Roman" w:hAnsi="Times New Roman" w:cs="Times New Roman"/>
          <w:sz w:val="24"/>
          <w:szCs w:val="24"/>
        </w:rPr>
        <w:t>тного бюджета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текущем финансовом году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.1. Настоящий раздел Порядка устанавливает порядок завершения операций по исполнению </w:t>
      </w:r>
      <w:r w:rsidRPr="0030548A">
        <w:rPr>
          <w:rFonts w:ascii="Times New Roman" w:hAnsi="Times New Roman" w:cs="Times New Roman"/>
          <w:sz w:val="24"/>
          <w:szCs w:val="24"/>
        </w:rPr>
        <w:t>ме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стного бюджета в текущем финансовом году в соответствии со </w:t>
      </w:r>
      <w:hyperlink r:id="rId16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статьей 242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Бюджетного кодекса Р</w:t>
      </w:r>
      <w:r w:rsidR="00742109" w:rsidRPr="0030548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44569" w:rsidRPr="0030548A">
        <w:rPr>
          <w:rFonts w:ascii="Times New Roman" w:hAnsi="Times New Roman" w:cs="Times New Roman"/>
          <w:sz w:val="24"/>
          <w:szCs w:val="24"/>
        </w:rPr>
        <w:t>Ф</w:t>
      </w:r>
      <w:r w:rsidR="00742109" w:rsidRPr="0030548A">
        <w:rPr>
          <w:rFonts w:ascii="Times New Roman" w:hAnsi="Times New Roman" w:cs="Times New Roman"/>
          <w:sz w:val="24"/>
          <w:szCs w:val="24"/>
        </w:rPr>
        <w:t>едерации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.2. Исполнение </w:t>
      </w:r>
      <w:r w:rsidRPr="0030548A">
        <w:rPr>
          <w:rFonts w:ascii="Times New Roman" w:hAnsi="Times New Roman" w:cs="Times New Roman"/>
          <w:sz w:val="24"/>
          <w:szCs w:val="24"/>
        </w:rPr>
        <w:t>ме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стного бюджета в части </w:t>
      </w:r>
      <w:r w:rsidR="007E212C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из </w:t>
      </w:r>
      <w:r w:rsidRPr="0030548A">
        <w:rPr>
          <w:rFonts w:ascii="Times New Roman" w:hAnsi="Times New Roman" w:cs="Times New Roman"/>
          <w:sz w:val="24"/>
          <w:szCs w:val="24"/>
        </w:rPr>
        <w:t>ме</w:t>
      </w:r>
      <w:r w:rsidR="00742109" w:rsidRPr="0030548A">
        <w:rPr>
          <w:rFonts w:ascii="Times New Roman" w:hAnsi="Times New Roman" w:cs="Times New Roman"/>
          <w:sz w:val="24"/>
          <w:szCs w:val="24"/>
        </w:rPr>
        <w:t xml:space="preserve">стного бюджета завершается </w:t>
      </w:r>
      <w:r w:rsidR="00ED21C8" w:rsidRPr="00DB704D">
        <w:rPr>
          <w:rFonts w:ascii="Times New Roman" w:hAnsi="Times New Roman" w:cs="Times New Roman"/>
          <w:sz w:val="24"/>
          <w:szCs w:val="24"/>
        </w:rPr>
        <w:t>последним рабочим дн</w:t>
      </w:r>
      <w:r w:rsidR="00ED21C8">
        <w:rPr>
          <w:rFonts w:ascii="Times New Roman" w:hAnsi="Times New Roman" w:cs="Times New Roman"/>
          <w:sz w:val="24"/>
          <w:szCs w:val="24"/>
        </w:rPr>
        <w:t>ё</w:t>
      </w:r>
      <w:r w:rsidR="00ED21C8" w:rsidRPr="00DB704D">
        <w:rPr>
          <w:rFonts w:ascii="Times New Roman" w:hAnsi="Times New Roman" w:cs="Times New Roman"/>
          <w:sz w:val="24"/>
          <w:szCs w:val="24"/>
        </w:rPr>
        <w:t>м</w:t>
      </w:r>
      <w:r w:rsidR="00ED21C8" w:rsidRPr="00DB7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текущего финансового года.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>.3. Клиен</w:t>
      </w:r>
      <w:r w:rsidRPr="0030548A">
        <w:rPr>
          <w:rFonts w:ascii="Times New Roman" w:hAnsi="Times New Roman" w:cs="Times New Roman"/>
          <w:sz w:val="24"/>
          <w:szCs w:val="24"/>
        </w:rPr>
        <w:t xml:space="preserve">ты обеспечивают представление </w:t>
      </w:r>
      <w:r w:rsidR="00A44569" w:rsidRPr="0030548A">
        <w:rPr>
          <w:rFonts w:ascii="Times New Roman" w:hAnsi="Times New Roman" w:cs="Times New Roman"/>
          <w:sz w:val="24"/>
          <w:szCs w:val="24"/>
        </w:rPr>
        <w:t>документов, необходимых для учета на лицевых счетах принятых ими бюджетных обязательств, не позднее чем за пять рабочих дней до окончания текущего 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Клиенты обеспечивают представление платежных документов, необходимых для осуществления </w:t>
      </w:r>
      <w:r w:rsidR="0032207F" w:rsidRPr="0030548A">
        <w:rPr>
          <w:rFonts w:ascii="Times New Roman" w:hAnsi="Times New Roman" w:cs="Times New Roman"/>
          <w:sz w:val="24"/>
          <w:szCs w:val="24"/>
        </w:rPr>
        <w:t>перечислений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из </w:t>
      </w:r>
      <w:r w:rsidR="00205064" w:rsidRPr="0030548A">
        <w:rPr>
          <w:rFonts w:ascii="Times New Roman" w:hAnsi="Times New Roman" w:cs="Times New Roman"/>
          <w:sz w:val="24"/>
          <w:szCs w:val="24"/>
        </w:rPr>
        <w:t>мес</w:t>
      </w:r>
      <w:r w:rsidRPr="0030548A">
        <w:rPr>
          <w:rFonts w:ascii="Times New Roman" w:hAnsi="Times New Roman" w:cs="Times New Roman"/>
          <w:sz w:val="24"/>
          <w:szCs w:val="24"/>
        </w:rPr>
        <w:t>тного бюджета, не позднее чем за один рабочий день до окончания текущего 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Установленные настоящим пунктом сроки могут быть сокращены на основании обращений </w:t>
      </w:r>
      <w:r w:rsidR="00205064" w:rsidRPr="0030548A">
        <w:rPr>
          <w:rFonts w:ascii="Times New Roman" w:hAnsi="Times New Roman" w:cs="Times New Roman"/>
          <w:sz w:val="24"/>
          <w:szCs w:val="24"/>
        </w:rPr>
        <w:t>получателей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средств, содержащих указание на причины непредставления документов в указанные сроки.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742109" w:rsidRPr="0030548A">
        <w:rPr>
          <w:rFonts w:ascii="Times New Roman" w:hAnsi="Times New Roman" w:cs="Times New Roman"/>
          <w:sz w:val="24"/>
          <w:szCs w:val="24"/>
        </w:rPr>
        <w:t>получатели</w:t>
      </w:r>
      <w:r w:rsidR="00205064" w:rsidRPr="0030548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30548A">
        <w:rPr>
          <w:rFonts w:ascii="Times New Roman" w:hAnsi="Times New Roman" w:cs="Times New Roman"/>
          <w:sz w:val="24"/>
          <w:szCs w:val="24"/>
        </w:rPr>
        <w:t>уведомля</w:t>
      </w:r>
      <w:r w:rsidR="00205064" w:rsidRPr="0030548A">
        <w:rPr>
          <w:rFonts w:ascii="Times New Roman" w:hAnsi="Times New Roman" w:cs="Times New Roman"/>
          <w:sz w:val="24"/>
          <w:szCs w:val="24"/>
        </w:rPr>
        <w:t>ю</w:t>
      </w:r>
      <w:r w:rsidRPr="0030548A">
        <w:rPr>
          <w:rFonts w:ascii="Times New Roman" w:hAnsi="Times New Roman" w:cs="Times New Roman"/>
          <w:sz w:val="24"/>
          <w:szCs w:val="24"/>
        </w:rPr>
        <w:t>т</w:t>
      </w:r>
      <w:r w:rsidR="00205064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 принятом </w:t>
      </w:r>
      <w:r w:rsidR="00205064" w:rsidRPr="0030548A">
        <w:rPr>
          <w:rFonts w:ascii="Times New Roman" w:hAnsi="Times New Roman" w:cs="Times New Roman"/>
          <w:sz w:val="24"/>
          <w:szCs w:val="24"/>
        </w:rPr>
        <w:t>решении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205064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.4. </w:t>
      </w:r>
      <w:r w:rsidR="00C43A7B" w:rsidRPr="0030548A">
        <w:rPr>
          <w:rFonts w:ascii="Times New Roman" w:hAnsi="Times New Roman" w:cs="Times New Roman"/>
          <w:sz w:val="24"/>
          <w:szCs w:val="24"/>
        </w:rPr>
        <w:t>Перечисления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из </w:t>
      </w:r>
      <w:r w:rsidRPr="0030548A">
        <w:rPr>
          <w:rFonts w:ascii="Times New Roman" w:hAnsi="Times New Roman" w:cs="Times New Roman"/>
          <w:sz w:val="24"/>
          <w:szCs w:val="24"/>
        </w:rPr>
        <w:t>ме</w:t>
      </w:r>
      <w:r w:rsidR="00A44569" w:rsidRPr="0030548A">
        <w:rPr>
          <w:rFonts w:ascii="Times New Roman" w:hAnsi="Times New Roman" w:cs="Times New Roman"/>
          <w:sz w:val="24"/>
          <w:szCs w:val="24"/>
        </w:rPr>
        <w:t>стного бюджета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осуществляются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основании платежных </w:t>
      </w:r>
      <w:r w:rsidR="00A44569" w:rsidRPr="0030548A">
        <w:rPr>
          <w:rFonts w:ascii="Times New Roman" w:hAnsi="Times New Roman" w:cs="Times New Roman"/>
          <w:sz w:val="24"/>
          <w:szCs w:val="24"/>
        </w:rPr>
        <w:lastRenderedPageBreak/>
        <w:t>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A44569" w:rsidRPr="0030548A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742109" w:rsidRPr="0030548A">
        <w:rPr>
          <w:rFonts w:ascii="Times New Roman" w:hAnsi="Times New Roman" w:cs="Times New Roman"/>
          <w:sz w:val="24"/>
          <w:szCs w:val="24"/>
        </w:rPr>
        <w:t>.5. </w:t>
      </w:r>
      <w:r w:rsidR="00A44569" w:rsidRPr="0030548A">
        <w:rPr>
          <w:rFonts w:ascii="Times New Roman" w:hAnsi="Times New Roman" w:cs="Times New Roman"/>
          <w:sz w:val="24"/>
          <w:szCs w:val="24"/>
        </w:rPr>
        <w:t>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A44569" w:rsidRPr="0030548A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.6. Остаток средств, поступивших во временное распоряжение </w:t>
      </w:r>
      <w:r w:rsidR="00742109" w:rsidRPr="0030548A">
        <w:rPr>
          <w:rFonts w:ascii="Times New Roman" w:hAnsi="Times New Roman" w:cs="Times New Roman"/>
          <w:sz w:val="24"/>
          <w:szCs w:val="24"/>
        </w:rPr>
        <w:t>казенного учреждения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A44569" w:rsidRPr="0030548A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.7. Средства,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года, подлежат перечислению получателями средств в доход </w:t>
      </w:r>
      <w:r w:rsidR="004F4AE1" w:rsidRPr="0030548A">
        <w:rPr>
          <w:rFonts w:ascii="Times New Roman" w:hAnsi="Times New Roman" w:cs="Times New Roman"/>
          <w:sz w:val="24"/>
          <w:szCs w:val="24"/>
        </w:rPr>
        <w:t>местного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бюджета по КБК XXX1130299</w:t>
      </w:r>
      <w:r w:rsidRPr="0030548A">
        <w:rPr>
          <w:rFonts w:ascii="Times New Roman" w:hAnsi="Times New Roman" w:cs="Times New Roman"/>
          <w:sz w:val="24"/>
          <w:szCs w:val="24"/>
        </w:rPr>
        <w:t>5</w:t>
      </w:r>
      <w:r w:rsidR="00A44569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5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0000130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Прочие доходы от компенсации затрат бюджетов </w:t>
      </w:r>
      <w:r w:rsidRPr="0030548A">
        <w:rPr>
          <w:rFonts w:ascii="Times New Roman" w:hAnsi="Times New Roman" w:cs="Times New Roman"/>
          <w:sz w:val="24"/>
          <w:szCs w:val="24"/>
        </w:rPr>
        <w:t>муниципальных районов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где XXX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соответствующий код главного администратора доходов </w:t>
      </w:r>
      <w:r w:rsidRPr="0030548A">
        <w:rPr>
          <w:rFonts w:ascii="Times New Roman" w:hAnsi="Times New Roman" w:cs="Times New Roman"/>
          <w:sz w:val="24"/>
          <w:szCs w:val="24"/>
        </w:rPr>
        <w:t>ме</w:t>
      </w:r>
      <w:r w:rsidR="00A44569" w:rsidRPr="0030548A">
        <w:rPr>
          <w:rFonts w:ascii="Times New Roman" w:hAnsi="Times New Roman" w:cs="Times New Roman"/>
          <w:sz w:val="24"/>
          <w:szCs w:val="24"/>
        </w:rPr>
        <w:t>стного бюджета.</w:t>
      </w:r>
    </w:p>
    <w:p w:rsidR="00A44569" w:rsidRPr="0030548A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  <w:r w:rsidRPr="0030548A">
        <w:rPr>
          <w:rFonts w:ascii="Times New Roman" w:hAnsi="Times New Roman" w:cs="Times New Roman"/>
          <w:sz w:val="24"/>
          <w:szCs w:val="24"/>
        </w:rPr>
        <w:t>8</w:t>
      </w:r>
      <w:r w:rsidR="00A44569" w:rsidRPr="0030548A">
        <w:rPr>
          <w:rFonts w:ascii="Times New Roman" w:hAnsi="Times New Roman" w:cs="Times New Roman"/>
          <w:sz w:val="24"/>
          <w:szCs w:val="24"/>
        </w:rPr>
        <w:t>. Получатели средств обязаны закончить расчеты с подотчетными лицами до конца текущего финансового года.</w:t>
      </w:r>
    </w:p>
    <w:p w:rsidR="00A44569" w:rsidRPr="0030548A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742109" w:rsidRPr="0030548A">
        <w:rPr>
          <w:rFonts w:ascii="Times New Roman" w:hAnsi="Times New Roman" w:cs="Times New Roman"/>
          <w:sz w:val="24"/>
          <w:szCs w:val="24"/>
        </w:rPr>
        <w:t>. </w:t>
      </w:r>
      <w:r w:rsidR="00A44569" w:rsidRPr="0030548A">
        <w:rPr>
          <w:rFonts w:ascii="Times New Roman" w:hAnsi="Times New Roman" w:cs="Times New Roman"/>
          <w:sz w:val="24"/>
          <w:szCs w:val="24"/>
        </w:rPr>
        <w:t>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A44569" w:rsidRPr="00287046" w:rsidRDefault="00B0004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9</w:t>
      </w:r>
      <w:r w:rsidR="00A44569" w:rsidRPr="0030548A">
        <w:rPr>
          <w:rFonts w:ascii="Times New Roman" w:hAnsi="Times New Roman" w:cs="Times New Roman"/>
          <w:sz w:val="24"/>
          <w:szCs w:val="24"/>
        </w:rPr>
        <w:t>.1</w:t>
      </w:r>
      <w:r w:rsidRPr="0030548A">
        <w:rPr>
          <w:rFonts w:ascii="Times New Roman" w:hAnsi="Times New Roman" w:cs="Times New Roman"/>
          <w:sz w:val="24"/>
          <w:szCs w:val="24"/>
        </w:rPr>
        <w:t>0</w:t>
      </w:r>
      <w:r w:rsidR="00A44569" w:rsidRPr="0030548A">
        <w:rPr>
          <w:rFonts w:ascii="Times New Roman" w:hAnsi="Times New Roman" w:cs="Times New Roman"/>
          <w:sz w:val="24"/>
          <w:szCs w:val="24"/>
        </w:rPr>
        <w:t>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</w:t>
      </w:r>
      <w:r w:rsidR="00742109" w:rsidRPr="0030548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44569" w:rsidRPr="0030548A">
        <w:rPr>
          <w:rFonts w:ascii="Times New Roman" w:hAnsi="Times New Roman" w:cs="Times New Roman"/>
          <w:sz w:val="24"/>
          <w:szCs w:val="24"/>
        </w:rPr>
        <w:t>Ф</w:t>
      </w:r>
      <w:r w:rsidR="00742109" w:rsidRPr="0030548A">
        <w:rPr>
          <w:rFonts w:ascii="Times New Roman" w:hAnsi="Times New Roman" w:cs="Times New Roman"/>
          <w:sz w:val="24"/>
          <w:szCs w:val="24"/>
        </w:rPr>
        <w:t>едерации</w:t>
      </w:r>
      <w:r w:rsidR="00A44569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B00043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 Порядок представления документов,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являющихся основанием для принятия бюджетных</w:t>
      </w:r>
    </w:p>
    <w:p w:rsidR="00A44569" w:rsidRPr="0030548A" w:rsidRDefault="00A44569" w:rsidP="00BC5A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обязательств и денежных обязательств</w:t>
      </w:r>
    </w:p>
    <w:p w:rsidR="00A44569" w:rsidRPr="0030548A" w:rsidRDefault="00A44569" w:rsidP="00BC5A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B00043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 Общие положения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A0182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.1.1. Настоящий раздел регламентирует представление документ</w:t>
      </w:r>
      <w:r w:rsidR="00EA0182" w:rsidRPr="0030548A">
        <w:rPr>
          <w:rFonts w:ascii="Times New Roman" w:hAnsi="Times New Roman" w:cs="Times New Roman"/>
          <w:sz w:val="24"/>
          <w:szCs w:val="24"/>
        </w:rPr>
        <w:t xml:space="preserve">ов для учета на лицевых счетах 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бюджетных обязательств и денежных обязательств получателей средств, принятых в соответствии с </w:t>
      </w:r>
      <w:r w:rsidR="00EA0182" w:rsidRPr="0030548A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30548A">
        <w:rPr>
          <w:rFonts w:ascii="Times New Roman" w:hAnsi="Times New Roman" w:cs="Times New Roman"/>
          <w:sz w:val="24"/>
          <w:szCs w:val="24"/>
        </w:rPr>
        <w:t>контрактами и иными договорами гражданско</w:t>
      </w:r>
      <w:r w:rsidR="00742109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правового характера на поставку товаров, выполнение работ, оказание услуг для </w:t>
      </w:r>
      <w:r w:rsidR="00EA0182" w:rsidRPr="0030548A">
        <w:rPr>
          <w:rFonts w:ascii="Times New Roman" w:hAnsi="Times New Roman" w:cs="Times New Roman"/>
          <w:sz w:val="24"/>
          <w:szCs w:val="24"/>
        </w:rPr>
        <w:t>муниципальных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бюджетных обязательств получателей средств, принятых в соответствии с соглашениями о предоставлении из</w:t>
      </w:r>
      <w:r w:rsidR="0021072B" w:rsidRPr="0030548A">
        <w:rPr>
          <w:rFonts w:ascii="Times New Roman" w:hAnsi="Times New Roman" w:cs="Times New Roman"/>
          <w:sz w:val="24"/>
          <w:szCs w:val="24"/>
        </w:rPr>
        <w:t xml:space="preserve"> областного бюджета,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1072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C23E89" w:rsidRPr="002870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30548A">
        <w:rPr>
          <w:rFonts w:ascii="Times New Roman" w:hAnsi="Times New Roman" w:cs="Times New Roman"/>
          <w:sz w:val="24"/>
          <w:szCs w:val="24"/>
        </w:rPr>
        <w:t xml:space="preserve"> межбюджетных трансфертов </w:t>
      </w:r>
      <w:r w:rsidR="0021072B" w:rsidRPr="0030548A">
        <w:rPr>
          <w:rFonts w:ascii="Times New Roman" w:hAnsi="Times New Roman" w:cs="Times New Roman"/>
          <w:sz w:val="24"/>
          <w:szCs w:val="24"/>
        </w:rPr>
        <w:t>местным бюджетам</w:t>
      </w:r>
      <w:r w:rsidRPr="0030548A">
        <w:rPr>
          <w:rFonts w:ascii="Times New Roman" w:hAnsi="Times New Roman" w:cs="Times New Roman"/>
          <w:sz w:val="24"/>
          <w:szCs w:val="24"/>
        </w:rPr>
        <w:t xml:space="preserve">, соглашениями (договорами) о предоставлении из </w:t>
      </w:r>
      <w:r w:rsidR="00CD1594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 субсидий юридическим лицам (за исключением субсидий </w:t>
      </w:r>
      <w:r w:rsidR="00CD1594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 xml:space="preserve">ным учреждениям </w:t>
      </w:r>
      <w:r w:rsidR="00742109" w:rsidRPr="0030548A">
        <w:rPr>
          <w:rFonts w:ascii="Times New Roman" w:hAnsi="Times New Roman" w:cs="Times New Roman"/>
          <w:sz w:val="24"/>
          <w:szCs w:val="24"/>
        </w:rPr>
        <w:t>поселений</w:t>
      </w:r>
      <w:r w:rsidRPr="0030548A">
        <w:rPr>
          <w:rFonts w:ascii="Times New Roman" w:hAnsi="Times New Roman" w:cs="Times New Roman"/>
          <w:sz w:val="24"/>
          <w:szCs w:val="24"/>
        </w:rPr>
        <w:t xml:space="preserve">) (далее совместно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соглашения о межбюджетных трансфертах (субсидиях).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Настоящий раздел не регламентирует представление документов</w:t>
      </w:r>
      <w:r w:rsidR="00CD1594" w:rsidRPr="0030548A">
        <w:rPr>
          <w:rFonts w:ascii="Times New Roman" w:hAnsi="Times New Roman" w:cs="Times New Roman"/>
          <w:sz w:val="24"/>
          <w:szCs w:val="24"/>
        </w:rPr>
        <w:t xml:space="preserve"> для учета на лицевых счетах </w:t>
      </w:r>
      <w:r w:rsidRPr="0030548A">
        <w:rPr>
          <w:rFonts w:ascii="Times New Roman" w:hAnsi="Times New Roman" w:cs="Times New Roman"/>
          <w:sz w:val="24"/>
          <w:szCs w:val="24"/>
        </w:rPr>
        <w:t>денежных обязательств получателей средств, принятых в соответствии с соглашениями о межбюджетных трансфертах (субсидиях).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CD1594" w:rsidRPr="0030548A">
        <w:rPr>
          <w:rFonts w:ascii="Times New Roman" w:hAnsi="Times New Roman" w:cs="Times New Roman"/>
          <w:sz w:val="24"/>
          <w:szCs w:val="24"/>
        </w:rPr>
        <w:t>0</w:t>
      </w:r>
      <w:r w:rsidR="00742109" w:rsidRPr="0030548A">
        <w:rPr>
          <w:rFonts w:ascii="Times New Roman" w:hAnsi="Times New Roman" w:cs="Times New Roman"/>
          <w:sz w:val="24"/>
          <w:szCs w:val="24"/>
        </w:rPr>
        <w:t>.1.2.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Действие настоящего раздела распространяется на средства, источником финансового обеспечения которых являются налоговые и неналоговые поступления в </w:t>
      </w:r>
      <w:r w:rsidR="00CD1594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</w:t>
      </w:r>
      <w:r w:rsidR="00DD4416" w:rsidRPr="0030548A">
        <w:rPr>
          <w:rFonts w:ascii="Times New Roman" w:hAnsi="Times New Roman" w:cs="Times New Roman"/>
          <w:sz w:val="24"/>
          <w:szCs w:val="24"/>
        </w:rPr>
        <w:t>ы</w:t>
      </w:r>
      <w:r w:rsidRPr="0030548A">
        <w:rPr>
          <w:rFonts w:ascii="Times New Roman" w:hAnsi="Times New Roman" w:cs="Times New Roman"/>
          <w:sz w:val="24"/>
          <w:szCs w:val="24"/>
        </w:rPr>
        <w:t>й бюджет, средства, источником финансового обеспечения которых являются субсидии и субвенции</w:t>
      </w:r>
      <w:r w:rsidR="004C5EFC" w:rsidRPr="0030548A">
        <w:rPr>
          <w:rFonts w:ascii="Times New Roman" w:hAnsi="Times New Roman" w:cs="Times New Roman"/>
          <w:sz w:val="24"/>
          <w:szCs w:val="24"/>
        </w:rPr>
        <w:t xml:space="preserve"> и ИМТ,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предоставляемые из бюджета</w:t>
      </w:r>
      <w:r w:rsidR="004C5EFC" w:rsidRPr="0030548A">
        <w:rPr>
          <w:rFonts w:ascii="Times New Roman" w:hAnsi="Times New Roman" w:cs="Times New Roman"/>
          <w:sz w:val="24"/>
          <w:szCs w:val="24"/>
        </w:rPr>
        <w:t xml:space="preserve"> другого уровня</w:t>
      </w:r>
      <w:r w:rsidR="00CD1594"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Pr="0030548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безвозмездные поступления, не имеющие целевого характера.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CD159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.1.3.</w:t>
      </w:r>
      <w:r w:rsidR="00742109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Бюджетные обязательства подлежат представлению в течение десяти рабочих дней с момента заключения соответствующих </w:t>
      </w:r>
      <w:r w:rsidR="00CD1594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ных контрактов (договоров), соглашений о межбюджетных трансфертах (субсидиях).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CD159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</w:t>
      </w:r>
      <w:r w:rsidR="00CD1594" w:rsidRPr="0030548A">
        <w:rPr>
          <w:rFonts w:ascii="Times New Roman" w:hAnsi="Times New Roman" w:cs="Times New Roman"/>
          <w:sz w:val="24"/>
          <w:szCs w:val="24"/>
        </w:rPr>
        <w:t>4</w:t>
      </w:r>
      <w:r w:rsidRPr="0030548A">
        <w:rPr>
          <w:rFonts w:ascii="Times New Roman" w:hAnsi="Times New Roman" w:cs="Times New Roman"/>
          <w:sz w:val="24"/>
          <w:szCs w:val="24"/>
        </w:rPr>
        <w:t xml:space="preserve">. Учет на лицевых счетах бюджетных и денежных обязательств, принятых в соответствии с </w:t>
      </w:r>
      <w:r w:rsidR="00CD1594" w:rsidRPr="0030548A">
        <w:rPr>
          <w:rFonts w:ascii="Times New Roman" w:hAnsi="Times New Roman" w:cs="Times New Roman"/>
          <w:sz w:val="24"/>
          <w:szCs w:val="24"/>
        </w:rPr>
        <w:t>муниципальн</w:t>
      </w:r>
      <w:r w:rsidRPr="0030548A">
        <w:rPr>
          <w:rFonts w:ascii="Times New Roman" w:hAnsi="Times New Roman" w:cs="Times New Roman"/>
          <w:sz w:val="24"/>
          <w:szCs w:val="24"/>
        </w:rPr>
        <w:t xml:space="preserve">ыми контрактами (договорами), осуществляется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 использованием ГИСЗ НСО.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Учет на лицевых счетах бюджетных обязательств, принятых в соответствии </w:t>
      </w:r>
      <w:r w:rsidR="0021072B" w:rsidRPr="0030548A">
        <w:rPr>
          <w:rFonts w:ascii="Times New Roman" w:hAnsi="Times New Roman" w:cs="Times New Roman"/>
          <w:sz w:val="24"/>
          <w:szCs w:val="24"/>
        </w:rPr>
        <w:t>с соглашениями о предоставлении из областного бюджета, бюджета района межбюджетных трансфертов местным бюджетам</w:t>
      </w:r>
      <w:r w:rsidR="005C5045" w:rsidRPr="0030548A">
        <w:rPr>
          <w:rFonts w:ascii="Times New Roman" w:hAnsi="Times New Roman" w:cs="Times New Roman"/>
          <w:sz w:val="24"/>
          <w:szCs w:val="24"/>
        </w:rPr>
        <w:t>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осуществляется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 использованием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7826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</w:t>
      </w:r>
      <w:r w:rsidR="007826F4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Бюджетные и денежные обязательства учитываются на лицевых счетах в разрезе кодов классификации расходов </w:t>
      </w:r>
      <w:r w:rsidR="007826F4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стного бюджета и дополнительных классификаторов.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7826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</w:t>
      </w:r>
      <w:r w:rsidR="007826F4" w:rsidRPr="0030548A">
        <w:rPr>
          <w:rFonts w:ascii="Times New Roman" w:hAnsi="Times New Roman" w:cs="Times New Roman"/>
          <w:sz w:val="24"/>
          <w:szCs w:val="24"/>
        </w:rPr>
        <w:t>6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Бюджетные обязательства, принятые в соответствии с </w:t>
      </w:r>
      <w:r w:rsidR="007826F4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ными контрактами и иными договорами гражданско</w:t>
      </w:r>
      <w:r w:rsidR="00742109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обязательств следующего 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7826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</w:t>
      </w:r>
      <w:r w:rsidR="007826F4" w:rsidRPr="0030548A">
        <w:rPr>
          <w:rFonts w:ascii="Times New Roman" w:hAnsi="Times New Roman" w:cs="Times New Roman"/>
          <w:sz w:val="24"/>
          <w:szCs w:val="24"/>
        </w:rPr>
        <w:t>7</w:t>
      </w:r>
      <w:r w:rsidRPr="0030548A">
        <w:rPr>
          <w:rFonts w:ascii="Times New Roman" w:hAnsi="Times New Roman" w:cs="Times New Roman"/>
          <w:sz w:val="24"/>
          <w:szCs w:val="24"/>
        </w:rPr>
        <w:t>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7826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.1.</w:t>
      </w:r>
      <w:r w:rsidR="007826F4" w:rsidRPr="0030548A">
        <w:rPr>
          <w:rFonts w:ascii="Times New Roman" w:hAnsi="Times New Roman" w:cs="Times New Roman"/>
          <w:sz w:val="24"/>
          <w:szCs w:val="24"/>
        </w:rPr>
        <w:t>8</w:t>
      </w:r>
      <w:r w:rsidRPr="0030548A">
        <w:rPr>
          <w:rFonts w:ascii="Times New Roman" w:hAnsi="Times New Roman" w:cs="Times New Roman"/>
          <w:sz w:val="24"/>
          <w:szCs w:val="24"/>
        </w:rPr>
        <w:t xml:space="preserve">. Принятие получателем средств бюджетных обязательств, подлежащих исполнению за счет средств </w:t>
      </w:r>
      <w:r w:rsidR="007826F4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бюджета, производится </w:t>
      </w:r>
      <w:r w:rsidR="00745179" w:rsidRPr="0030548A">
        <w:rPr>
          <w:rFonts w:ascii="Times New Roman" w:hAnsi="Times New Roman" w:cs="Times New Roman"/>
          <w:sz w:val="24"/>
          <w:szCs w:val="24"/>
        </w:rPr>
        <w:t>в пределах,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доведенных ему по кодам классификации расходов </w:t>
      </w:r>
      <w:r w:rsidR="007826F4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>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Нарушение получателем средств указанного требования в соответствии с </w:t>
      </w:r>
      <w:hyperlink r:id="rId17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5 статьи 161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является основанием для признания судом соответствующего </w:t>
      </w:r>
      <w:r w:rsidR="001711A7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ного контракта (договора) недействительным по иску главного распорядителя, в ведении которог</w:t>
      </w:r>
      <w:r w:rsidR="00282806">
        <w:rPr>
          <w:rFonts w:ascii="Times New Roman" w:hAnsi="Times New Roman" w:cs="Times New Roman"/>
          <w:sz w:val="24"/>
          <w:szCs w:val="24"/>
        </w:rPr>
        <w:t>о находится получатель средств.</w:t>
      </w:r>
    </w:p>
    <w:p w:rsidR="00A44569" w:rsidRPr="0030548A" w:rsidRDefault="00A44569" w:rsidP="002828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3" w:name="P855"/>
      <w:bookmarkEnd w:id="43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711A7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 Представление бюджетных обязательств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711A7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.2.1. Постановка на учет бюджетных обязательств осуществляется на основании заключенных получателем средств:</w:t>
      </w:r>
    </w:p>
    <w:p w:rsidR="00A44569" w:rsidRPr="0030548A" w:rsidRDefault="001711A7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>ных контрактов;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иных договоров гражданско</w:t>
      </w:r>
      <w:r w:rsidR="0021072B" w:rsidRPr="0030548A">
        <w:rPr>
          <w:rFonts w:ascii="Times New Roman" w:hAnsi="Times New Roman" w:cs="Times New Roman"/>
          <w:sz w:val="24"/>
          <w:szCs w:val="24"/>
        </w:rPr>
        <w:t>-</w:t>
      </w:r>
      <w:r w:rsidRPr="0030548A">
        <w:rPr>
          <w:rFonts w:ascii="Times New Roman" w:hAnsi="Times New Roman" w:cs="Times New Roman"/>
          <w:sz w:val="24"/>
          <w:szCs w:val="24"/>
        </w:rPr>
        <w:t>правового характера (в том числе заключенных посредством составления счета);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соглашений о выкупе земельных участков для </w:t>
      </w:r>
      <w:r w:rsidR="001711A7" w:rsidRPr="0030548A">
        <w:rPr>
          <w:rFonts w:ascii="Times New Roman" w:hAnsi="Times New Roman" w:cs="Times New Roman"/>
          <w:sz w:val="24"/>
          <w:szCs w:val="24"/>
        </w:rPr>
        <w:t>муниципальн</w:t>
      </w:r>
      <w:r w:rsidRPr="0030548A">
        <w:rPr>
          <w:rFonts w:ascii="Times New Roman" w:hAnsi="Times New Roman" w:cs="Times New Roman"/>
          <w:sz w:val="24"/>
          <w:szCs w:val="24"/>
        </w:rPr>
        <w:t>ых нужд;</w:t>
      </w:r>
    </w:p>
    <w:p w:rsidR="00A44569" w:rsidRPr="0030548A" w:rsidRDefault="0021072B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соглашений о предоставлении из областного бюджета, бюджета района межбюджетных трансфертов местным бюджетам</w:t>
      </w:r>
      <w:r w:rsidR="00A44569"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соглашений (договоров) о предоставлении из </w:t>
      </w:r>
      <w:r w:rsidR="001711A7" w:rsidRPr="0030548A">
        <w:rPr>
          <w:rFonts w:ascii="Times New Roman" w:hAnsi="Times New Roman" w:cs="Times New Roman"/>
          <w:sz w:val="24"/>
          <w:szCs w:val="24"/>
        </w:rPr>
        <w:t>ме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стного бюджета субсидий юридическим лицам (за исключением субсидий </w:t>
      </w:r>
      <w:r w:rsidR="001711A7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 xml:space="preserve">ным учреждениям </w:t>
      </w:r>
      <w:r w:rsidR="0021072B" w:rsidRPr="0030548A">
        <w:rPr>
          <w:rFonts w:ascii="Times New Roman" w:hAnsi="Times New Roman" w:cs="Times New Roman"/>
          <w:sz w:val="24"/>
          <w:szCs w:val="24"/>
        </w:rPr>
        <w:t>поселений</w:t>
      </w:r>
      <w:r w:rsidRPr="0030548A">
        <w:rPr>
          <w:rFonts w:ascii="Times New Roman" w:hAnsi="Times New Roman" w:cs="Times New Roman"/>
          <w:sz w:val="24"/>
          <w:szCs w:val="24"/>
        </w:rPr>
        <w:t>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820135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820135" w:rsidRPr="0030548A">
        <w:rPr>
          <w:rFonts w:ascii="Times New Roman" w:hAnsi="Times New Roman" w:cs="Times New Roman"/>
          <w:sz w:val="24"/>
          <w:szCs w:val="24"/>
        </w:rPr>
        <w:t>2</w:t>
      </w:r>
      <w:r w:rsidR="0021072B" w:rsidRPr="0030548A">
        <w:rPr>
          <w:rFonts w:ascii="Times New Roman" w:hAnsi="Times New Roman" w:cs="Times New Roman"/>
          <w:sz w:val="24"/>
          <w:szCs w:val="24"/>
        </w:rPr>
        <w:t>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обязательств по </w:t>
      </w:r>
      <w:r w:rsidR="00820135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постановке на учет бюджетных обязательств, принятых в соответствии с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соглашениями о межбюджетных трансфертах (субсидиях), предусматривающими порядок определения объема 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заключения </w:t>
      </w:r>
      <w:r w:rsidR="00820135" w:rsidRPr="0030548A">
        <w:rPr>
          <w:rFonts w:ascii="Times New Roman" w:hAnsi="Times New Roman" w:cs="Times New Roman"/>
          <w:sz w:val="24"/>
          <w:szCs w:val="24"/>
        </w:rPr>
        <w:t>муниципальных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</w:t>
      </w:r>
      <w:r w:rsidR="00820135" w:rsidRPr="0030548A">
        <w:rPr>
          <w:rFonts w:ascii="Times New Roman" w:hAnsi="Times New Roman" w:cs="Times New Roman"/>
          <w:sz w:val="24"/>
          <w:szCs w:val="24"/>
        </w:rPr>
        <w:t>муниципальн</w:t>
      </w:r>
      <w:r w:rsidRPr="0030548A">
        <w:rPr>
          <w:rFonts w:ascii="Times New Roman" w:hAnsi="Times New Roman" w:cs="Times New Roman"/>
          <w:sz w:val="24"/>
          <w:szCs w:val="24"/>
        </w:rPr>
        <w:t>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постановке на учет бюджетных обязательств по муниципальным контрактам (договорам), заключенным с физическими лицами, в сведениях о бюджетном обязательстве указываются суммы обязательств, включающие суммы налогов и взносов. 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бюджетных обязательствах по муниципальным контрактам (договорам), заключенным с физическими лицами, отображаются в АС «Бюджет» следующим образом: 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обязательства, предусмотренного на выплаты клиенту за поставленные товары, выполненные работы, оказанные услуги – «обычный» (если условиями муниципального контракта (договора) не предусмотрено иное);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обязательства, составляющего сумму НДФЛ, – «обычный»; 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обязательства, составляющего сумму страховых взносов, – «авансовый». </w:t>
      </w:r>
    </w:p>
    <w:p w:rsidR="002E7632" w:rsidRPr="0030548A" w:rsidRDefault="002E7632" w:rsidP="00BC5A53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Денежное обязательство сумму страховых взносов учитывать не должно. </w:t>
      </w:r>
    </w:p>
    <w:p w:rsidR="002E7632" w:rsidRPr="0030548A" w:rsidRDefault="002E7632" w:rsidP="00BC5A5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бюджетных обязательств по муниципальным контрактам (договорам), заключенным с физическими лицами, осуществляется путем оформления следующих распоряжений: </w:t>
      </w:r>
    </w:p>
    <w:p w:rsidR="002E7632" w:rsidRPr="0030548A" w:rsidRDefault="002E7632" w:rsidP="00BC5A5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поставленных товаров (выполненных работ, оказанных услуг), исключая суммы НДФЛ и страховых взносов, – в адрес контрагента; </w:t>
      </w:r>
    </w:p>
    <w:p w:rsidR="002E7632" w:rsidRPr="0030548A" w:rsidRDefault="002E7632" w:rsidP="00BC5A5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НДФЛ – в адрес налоговых органов (если налоговым агентом выступает </w:t>
      </w:r>
      <w:r w:rsidR="00DD2BA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</w:t>
      </w:r>
      <w:r w:rsidR="00DD2BA1"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Здвинского района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области); </w:t>
      </w:r>
    </w:p>
    <w:p w:rsidR="002E7632" w:rsidRPr="0030548A" w:rsidRDefault="002E7632" w:rsidP="00BC5A5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страховых взносов – в адрес государственных внебюджетных фондов. </w:t>
      </w:r>
    </w:p>
    <w:p w:rsidR="002E7632" w:rsidRPr="0030548A" w:rsidRDefault="002E7632" w:rsidP="00BC5A53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 указанных распоряжений должно содержать ссылку на бюджетное обязательство, подлежащее оплате, и на документ исполнения (кроме распоряжения на оплату страховых взносов), поставленный на</w:t>
      </w:r>
      <w:r w:rsidRPr="0030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05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по соответствующему муниципальному контракту (договору).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881"/>
      <w:bookmarkEnd w:id="44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820135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820135" w:rsidRPr="0030548A">
        <w:rPr>
          <w:rFonts w:ascii="Times New Roman" w:hAnsi="Times New Roman" w:cs="Times New Roman"/>
          <w:sz w:val="24"/>
          <w:szCs w:val="24"/>
        </w:rPr>
        <w:t>3</w:t>
      </w:r>
      <w:r w:rsidR="00993621" w:rsidRPr="0030548A">
        <w:rPr>
          <w:rFonts w:ascii="Times New Roman" w:hAnsi="Times New Roman" w:cs="Times New Roman"/>
          <w:sz w:val="24"/>
          <w:szCs w:val="24"/>
        </w:rPr>
        <w:t>. Проверка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представленных сведений о бюджетных обязательствах </w:t>
      </w:r>
      <w:r w:rsidR="00993621" w:rsidRPr="0030548A">
        <w:rPr>
          <w:rFonts w:ascii="Times New Roman" w:hAnsi="Times New Roman" w:cs="Times New Roman"/>
          <w:sz w:val="24"/>
          <w:szCs w:val="24"/>
        </w:rPr>
        <w:t>осуществляется</w:t>
      </w:r>
      <w:r w:rsidR="0027536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на: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 наличие активной ЭП (в случае если она используется);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соответствие сведений о бюджетных обязательствах, предс</w:t>
      </w:r>
      <w:r w:rsidR="003A38F1" w:rsidRPr="0030548A">
        <w:rPr>
          <w:rFonts w:ascii="Times New Roman" w:hAnsi="Times New Roman" w:cs="Times New Roman"/>
          <w:sz w:val="24"/>
          <w:szCs w:val="24"/>
        </w:rPr>
        <w:t xml:space="preserve">тавленных посредством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3A38F1"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3A38F1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или ГИСЗ НСО, сведениям, содержащимся в графических файлах с изображением документов по всем реквизитам;</w:t>
      </w:r>
    </w:p>
    <w:p w:rsidR="00A44569" w:rsidRPr="0030548A" w:rsidRDefault="004F065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>ном контракте (договоре), соглашении о межбюджетном трансфере (субсидии) следующих реквизитов: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номера документа (при наличии);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даты заключения;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даты вступления в силу и даты окончания действия (либо порядка их определения);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наименования сторон;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цены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ного контракта (договора) (порядка ее определения) либо объема межбюджетного трансферта (субсидии) (порядка его определения);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авансового платежа и его размера (при наличии);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сроков поставки товаров, выполнения работ, оказания услуг (для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муниципальны</w:t>
      </w:r>
      <w:r w:rsidRPr="0030548A">
        <w:rPr>
          <w:rFonts w:ascii="Times New Roman" w:hAnsi="Times New Roman" w:cs="Times New Roman"/>
          <w:sz w:val="24"/>
          <w:szCs w:val="24"/>
        </w:rPr>
        <w:t>х контрактов (договоров);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сроков оплаты поставленных товаров, выполненных работ, оказанных услуг (либо порядка их определения) (для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ных контрактов (договоров));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юридических адресов и банковских реквизитов сторон, печатей и подписей уполномоченных лиц;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приложений, являющихся неотъемлемой частью документа (спецификаций, графиков выполнения работ и т.п.);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д) соответствие поля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Содержание договора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сведениях о бюджетном обязательстве предмету договора (соглашения);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A44569" w:rsidRPr="0030548A" w:rsidRDefault="004F065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ж) </w:t>
      </w:r>
      <w:proofErr w:type="spellStart"/>
      <w:r w:rsidR="00A44569" w:rsidRPr="0030548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установленного законодательством предельного размера авансирования по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>ным контрактам (иным договорам);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з)</w:t>
      </w:r>
      <w:r w:rsidR="004F065A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классификаторов;</w:t>
      </w:r>
    </w:p>
    <w:p w:rsidR="00A44569" w:rsidRPr="0030548A" w:rsidRDefault="004F065A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</w:t>
      </w:r>
      <w:r w:rsidR="00A44569" w:rsidRPr="0030548A">
        <w:rPr>
          <w:rFonts w:ascii="Times New Roman" w:hAnsi="Times New Roman" w:cs="Times New Roman"/>
          <w:sz w:val="24"/>
          <w:szCs w:val="24"/>
        </w:rPr>
        <w:t>)</w:t>
      </w:r>
      <w:r w:rsidR="00392733" w:rsidRPr="0030548A">
        <w:rPr>
          <w:rFonts w:ascii="Times New Roman" w:hAnsi="Times New Roman" w:cs="Times New Roman"/>
          <w:sz w:val="24"/>
          <w:szCs w:val="24"/>
        </w:rPr>
        <w:t>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соответствие сведений о </w:t>
      </w:r>
      <w:r w:rsidR="00C90F32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ном контракте, внесенных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, сведениям, внесенным в реестр контрактов и размещенным на </w:t>
      </w:r>
      <w:r w:rsidR="002E7632" w:rsidRPr="0030548A">
        <w:rPr>
          <w:rFonts w:ascii="Times New Roman" w:hAnsi="Times New Roman" w:cs="Times New Roman"/>
          <w:sz w:val="24"/>
          <w:szCs w:val="24"/>
        </w:rPr>
        <w:t>ЕИС</w:t>
      </w:r>
      <w:r w:rsidR="00A44569" w:rsidRPr="0030548A">
        <w:rPr>
          <w:rFonts w:ascii="Times New Roman" w:hAnsi="Times New Roman" w:cs="Times New Roman"/>
          <w:sz w:val="24"/>
          <w:szCs w:val="24"/>
        </w:rPr>
        <w:t>, в части соответствия: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реестрового номера </w:t>
      </w:r>
      <w:r w:rsidR="00993621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ного контракта;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предмета контракта;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способа размещения;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наименования, ИНН, КПП заказчика;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наименования, ИНН, КПП поставщика;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кодов бюджетной классификации;</w:t>
      </w:r>
    </w:p>
    <w:p w:rsidR="00A44569" w:rsidRPr="0030548A" w:rsidRDefault="0039273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к</w:t>
      </w:r>
      <w:r w:rsidR="004F065A" w:rsidRPr="0030548A">
        <w:rPr>
          <w:rFonts w:ascii="Times New Roman" w:hAnsi="Times New Roman" w:cs="Times New Roman"/>
          <w:sz w:val="24"/>
          <w:szCs w:val="24"/>
        </w:rPr>
        <w:t>) 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соответствие иным требованиям, установленным действующими нормативными правовыми актами.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8A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0548A">
        <w:rPr>
          <w:rFonts w:ascii="Times New Roman" w:hAnsi="Times New Roman" w:cs="Times New Roman"/>
          <w:sz w:val="24"/>
          <w:szCs w:val="24"/>
        </w:rPr>
        <w:t xml:space="preserve"> какого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>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929"/>
      <w:bookmarkEnd w:id="45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993621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993621" w:rsidRPr="0030548A">
        <w:rPr>
          <w:rFonts w:ascii="Times New Roman" w:hAnsi="Times New Roman" w:cs="Times New Roman"/>
          <w:sz w:val="24"/>
          <w:szCs w:val="24"/>
        </w:rPr>
        <w:t>4</w:t>
      </w:r>
      <w:r w:rsidRPr="0030548A">
        <w:rPr>
          <w:rFonts w:ascii="Times New Roman" w:hAnsi="Times New Roman" w:cs="Times New Roman"/>
          <w:sz w:val="24"/>
          <w:szCs w:val="24"/>
        </w:rPr>
        <w:t>. После завершения проверки производит</w:t>
      </w:r>
      <w:r w:rsidR="00993621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93621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учет бюджетных обязательств получателей средств путем согласования сведений о бюджетных обязательствах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</w:t>
      </w:r>
      <w:r w:rsidR="00DC43F4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учет бюджетных обязательств </w:t>
      </w:r>
      <w:r w:rsidR="00DC43F4" w:rsidRPr="0030548A">
        <w:rPr>
          <w:rFonts w:ascii="Times New Roman" w:hAnsi="Times New Roman" w:cs="Times New Roman"/>
          <w:sz w:val="24"/>
          <w:szCs w:val="24"/>
        </w:rPr>
        <w:t xml:space="preserve">отказывается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путем отклонения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представленных сведений о бюджетных обязательствах с указанием причин отказа.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932"/>
      <w:bookmarkEnd w:id="46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DC43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DC43F4" w:rsidRPr="0030548A">
        <w:rPr>
          <w:rFonts w:ascii="Times New Roman" w:hAnsi="Times New Roman" w:cs="Times New Roman"/>
          <w:sz w:val="24"/>
          <w:szCs w:val="24"/>
        </w:rPr>
        <w:t>5</w:t>
      </w:r>
      <w:r w:rsidRPr="0030548A">
        <w:rPr>
          <w:rFonts w:ascii="Times New Roman" w:hAnsi="Times New Roman" w:cs="Times New Roman"/>
          <w:sz w:val="24"/>
          <w:szCs w:val="24"/>
        </w:rPr>
        <w:t>. На основании сведений о бюджетных обязательствах, прошедших контроль в соответ</w:t>
      </w:r>
      <w:r w:rsidR="00392733" w:rsidRPr="0030548A">
        <w:rPr>
          <w:rFonts w:ascii="Times New Roman" w:hAnsi="Times New Roman" w:cs="Times New Roman"/>
          <w:sz w:val="24"/>
          <w:szCs w:val="24"/>
        </w:rPr>
        <w:t>ствии с настоящим разделом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бюджетные обязательства учитываются на лицевых </w:t>
      </w:r>
      <w:r w:rsidR="00B062C2" w:rsidRPr="0030548A">
        <w:rPr>
          <w:rFonts w:ascii="Times New Roman" w:hAnsi="Times New Roman" w:cs="Times New Roman"/>
          <w:sz w:val="24"/>
          <w:szCs w:val="24"/>
        </w:rPr>
        <w:t>с</w:t>
      </w:r>
      <w:r w:rsidRPr="0030548A">
        <w:rPr>
          <w:rFonts w:ascii="Times New Roman" w:hAnsi="Times New Roman" w:cs="Times New Roman"/>
          <w:sz w:val="24"/>
          <w:szCs w:val="24"/>
        </w:rPr>
        <w:t>четах получателей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Если в одном </w:t>
      </w:r>
      <w:r w:rsidR="00DC43F4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 xml:space="preserve">ном контракте (договоре), соглашении о межбюджетных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трансфертах (субсидиях)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наличии в </w:t>
      </w:r>
      <w:r w:rsidR="00DC43F4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DC43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DC43F4" w:rsidRPr="0030548A">
        <w:rPr>
          <w:rFonts w:ascii="Times New Roman" w:hAnsi="Times New Roman" w:cs="Times New Roman"/>
          <w:sz w:val="24"/>
          <w:szCs w:val="24"/>
        </w:rPr>
        <w:t>6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392733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DC43F4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DC43F4" w:rsidRPr="0030548A">
        <w:rPr>
          <w:rFonts w:ascii="Times New Roman" w:hAnsi="Times New Roman" w:cs="Times New Roman"/>
          <w:sz w:val="24"/>
          <w:szCs w:val="24"/>
        </w:rPr>
        <w:t>7</w:t>
      </w:r>
      <w:r w:rsidR="00C90F32" w:rsidRPr="0030548A">
        <w:rPr>
          <w:rFonts w:ascii="Times New Roman" w:hAnsi="Times New Roman" w:cs="Times New Roman"/>
          <w:sz w:val="24"/>
          <w:szCs w:val="24"/>
        </w:rPr>
        <w:t xml:space="preserve">. </w:t>
      </w:r>
      <w:r w:rsidR="00BE4B95" w:rsidRPr="0030548A">
        <w:rPr>
          <w:rFonts w:ascii="Times New Roman" w:hAnsi="Times New Roman" w:cs="Times New Roman"/>
          <w:sz w:val="24"/>
          <w:szCs w:val="24"/>
        </w:rPr>
        <w:t>По письменному запросу п</w:t>
      </w:r>
      <w:r w:rsidRPr="0030548A">
        <w:rPr>
          <w:rFonts w:ascii="Times New Roman" w:hAnsi="Times New Roman" w:cs="Times New Roman"/>
          <w:sz w:val="24"/>
          <w:szCs w:val="24"/>
        </w:rPr>
        <w:t>олучател</w:t>
      </w:r>
      <w:r w:rsidR="00BE4B95" w:rsidRPr="0030548A">
        <w:rPr>
          <w:rFonts w:ascii="Times New Roman" w:hAnsi="Times New Roman" w:cs="Times New Roman"/>
          <w:sz w:val="24"/>
          <w:szCs w:val="24"/>
        </w:rPr>
        <w:t>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BE4B95" w:rsidRPr="0030548A">
        <w:rPr>
          <w:rFonts w:ascii="Times New Roman" w:hAnsi="Times New Roman" w:cs="Times New Roman"/>
          <w:sz w:val="24"/>
          <w:szCs w:val="24"/>
        </w:rPr>
        <w:t xml:space="preserve">выдается </w:t>
      </w:r>
      <w:hyperlink w:anchor="P2841" w:history="1">
        <w:r w:rsidRPr="0030548A">
          <w:rPr>
            <w:rFonts w:ascii="Times New Roman" w:hAnsi="Times New Roman" w:cs="Times New Roman"/>
            <w:sz w:val="24"/>
            <w:szCs w:val="24"/>
          </w:rPr>
          <w:t>Справк</w:t>
        </w:r>
      </w:hyperlink>
      <w:r w:rsidR="00BE4B95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об исполнении принятых на учет бюджетных обязательств по форме согласно приложению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1</w:t>
      </w:r>
      <w:r w:rsidR="00C90F32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FE5183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 в составе пакета отчетных форм.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C90F32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.2.</w:t>
      </w:r>
      <w:r w:rsidR="00C90F32" w:rsidRPr="0030548A">
        <w:rPr>
          <w:rFonts w:ascii="Times New Roman" w:hAnsi="Times New Roman" w:cs="Times New Roman"/>
          <w:sz w:val="24"/>
          <w:szCs w:val="24"/>
        </w:rPr>
        <w:t>8</w:t>
      </w:r>
      <w:r w:rsidRPr="0030548A">
        <w:rPr>
          <w:rFonts w:ascii="Times New Roman" w:hAnsi="Times New Roman" w:cs="Times New Roman"/>
          <w:sz w:val="24"/>
          <w:szCs w:val="24"/>
        </w:rPr>
        <w:t xml:space="preserve">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30548A">
          <w:rPr>
            <w:rFonts w:ascii="Times New Roman" w:hAnsi="Times New Roman" w:cs="Times New Roman"/>
            <w:sz w:val="24"/>
            <w:szCs w:val="24"/>
          </w:rPr>
          <w:t>Ведомости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контроля неисполненных бюджетных обязательств, составляемой по форме согласно приложению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392733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886BEE" w:rsidRPr="0030548A">
        <w:rPr>
          <w:rFonts w:ascii="Times New Roman" w:hAnsi="Times New Roman" w:cs="Times New Roman"/>
          <w:sz w:val="24"/>
          <w:szCs w:val="24"/>
        </w:rPr>
        <w:t>2</w:t>
      </w:r>
      <w:r w:rsidR="0028280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44569" w:rsidRPr="0030548A" w:rsidRDefault="00A44569" w:rsidP="002828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.3. Представление уточнений к бюджетным обязательствам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.3.1.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.3.2. Для учета на лицевых счетах изменений в учтенные бюджетные обязательства получатели средств должны представить сведения об изменениях условий </w:t>
      </w:r>
      <w:r w:rsidR="00E608AB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 xml:space="preserve">ных контрактов (договоров), соглашений о межбюджетных трансфертах (субсидиях)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сведения об изменении бюджетных обязательств) в порядке, аналогичном описанному в </w:t>
      </w:r>
      <w:hyperlink w:anchor="P855" w:history="1">
        <w:r w:rsidRPr="0030548A">
          <w:rPr>
            <w:rFonts w:ascii="Times New Roman" w:hAnsi="Times New Roman" w:cs="Times New Roman"/>
            <w:sz w:val="24"/>
            <w:szCs w:val="24"/>
          </w:rPr>
          <w:t>разделе 1</w:t>
        </w:r>
        <w:r w:rsidR="00E608AB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D570BE"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30548A">
        <w:rPr>
          <w:rFonts w:ascii="Times New Roman" w:hAnsi="Times New Roman" w:cs="Times New Roman"/>
          <w:sz w:val="24"/>
          <w:szCs w:val="24"/>
        </w:rPr>
        <w:t>, при этом в сведениях об изменениях бюджетных обязательств указываются регистрационные номера изменяемых бюджетных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Примечание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.3.3. При постановке на учет изменений в учтенные бюджетные обязательства по </w:t>
      </w:r>
      <w:r w:rsidR="00E608AB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>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</w:t>
      </w:r>
      <w:r w:rsidR="00DB0ADB" w:rsidRPr="0030548A">
        <w:rPr>
          <w:rFonts w:ascii="Times New Roman" w:hAnsi="Times New Roman" w:cs="Times New Roman"/>
          <w:sz w:val="24"/>
          <w:szCs w:val="24"/>
        </w:rPr>
        <w:t>и</w:t>
      </w:r>
      <w:r w:rsidRPr="0030548A">
        <w:rPr>
          <w:rFonts w:ascii="Times New Roman" w:hAnsi="Times New Roman" w:cs="Times New Roman"/>
          <w:sz w:val="24"/>
          <w:szCs w:val="24"/>
        </w:rPr>
        <w:t>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958"/>
      <w:bookmarkEnd w:id="47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.3.4.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Сведения об изменении бюджетных обязательств контролируются в соответствии с </w:t>
      </w:r>
      <w:hyperlink w:anchor="P881" w:history="1">
        <w:r w:rsidRPr="0030548A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833DB8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.2.5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9" w:history="1">
        <w:r w:rsidRPr="0030548A">
          <w:rPr>
            <w:rFonts w:ascii="Times New Roman" w:hAnsi="Times New Roman" w:cs="Times New Roman"/>
            <w:sz w:val="24"/>
            <w:szCs w:val="24"/>
          </w:rPr>
          <w:t>1</w:t>
        </w:r>
        <w:r w:rsidR="00833DB8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.2.6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2" w:history="1">
        <w:r w:rsidRPr="0030548A">
          <w:rPr>
            <w:rFonts w:ascii="Times New Roman" w:hAnsi="Times New Roman" w:cs="Times New Roman"/>
            <w:sz w:val="24"/>
            <w:szCs w:val="24"/>
          </w:rPr>
          <w:t>1</w:t>
        </w:r>
        <w:r w:rsidR="00833DB8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.2.7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об изменении бюджетных обязательств дополнительно контролируются на предмет не</w:t>
      </w:r>
      <w:r w:rsidR="00E608AB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противоречия фактически исполненной части основных бюджетных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E608AB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.3.5. Бюджетному обязательству, возникшему после изменения, автоматически присваивается новый уникальный регистрационный номер в пределах текущего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финансового года.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690438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.3.4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</w:t>
      </w:r>
      <w:r w:rsidR="00690438" w:rsidRPr="0030548A">
        <w:rPr>
          <w:rFonts w:ascii="Times New Roman" w:hAnsi="Times New Roman" w:cs="Times New Roman"/>
          <w:sz w:val="24"/>
          <w:szCs w:val="24"/>
        </w:rPr>
        <w:t>случае,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когда документы, подтверждающие прекращение соответствующих договорных отношений, не могут быть представлены, получатель средств представляет согласов</w:t>
      </w:r>
      <w:r w:rsidR="00D570BE" w:rsidRPr="0030548A">
        <w:rPr>
          <w:rFonts w:ascii="Times New Roman" w:hAnsi="Times New Roman" w:cs="Times New Roman"/>
          <w:sz w:val="24"/>
          <w:szCs w:val="24"/>
        </w:rPr>
        <w:t>анное с главным распорядителем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.3.7. </w:t>
      </w:r>
      <w:r w:rsidRPr="0030548A">
        <w:rPr>
          <w:rFonts w:ascii="Times New Roman" w:hAnsi="Times New Roman" w:cs="Times New Roman"/>
          <w:sz w:val="24"/>
          <w:szCs w:val="24"/>
        </w:rPr>
        <w:t>По окончании финансового года в течение пяти рабочих дней формирует</w:t>
      </w:r>
      <w:r w:rsidR="00690438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37" w:history="1">
        <w:r w:rsidRPr="0030548A">
          <w:rPr>
            <w:rFonts w:ascii="Times New Roman" w:hAnsi="Times New Roman" w:cs="Times New Roman"/>
            <w:sz w:val="24"/>
            <w:szCs w:val="24"/>
          </w:rPr>
          <w:t>Ведомость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контроля неисполненных бюджетных обязательств по каждому получателю средств по форме согласно приложению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  <w:r w:rsidR="00C87317" w:rsidRPr="0030548A">
        <w:rPr>
          <w:rFonts w:ascii="Times New Roman" w:hAnsi="Times New Roman" w:cs="Times New Roman"/>
          <w:sz w:val="24"/>
          <w:szCs w:val="24"/>
        </w:rPr>
        <w:t>2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 настоящему Порядку и направляет получателям средств в составе пакетов отчетных форм.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возражения. При отсутствии возражений в указанные сроки, Ведомость считается подт</w:t>
      </w:r>
      <w:r w:rsidR="00282806">
        <w:rPr>
          <w:rFonts w:ascii="Times New Roman" w:hAnsi="Times New Roman" w:cs="Times New Roman"/>
          <w:sz w:val="24"/>
          <w:szCs w:val="24"/>
        </w:rPr>
        <w:t>вержденной получателем средств.</w:t>
      </w:r>
    </w:p>
    <w:p w:rsidR="00A44569" w:rsidRPr="0030548A" w:rsidRDefault="00A44569" w:rsidP="002828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.4. Представление денежных обязательств и их аннулирование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акта о приемке выполненных работ, услуг;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акта приема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>передачи товаров;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товарной накладной;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счета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>фактуры;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иных документов, подтверждающих принятие денежных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Для учета на лицевых счетах денежных обязательств, возникших по </w:t>
      </w:r>
      <w:r w:rsidR="00690438"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Pr="0030548A">
        <w:rPr>
          <w:rFonts w:ascii="Times New Roman" w:hAnsi="Times New Roman" w:cs="Times New Roman"/>
          <w:sz w:val="24"/>
          <w:szCs w:val="24"/>
        </w:rPr>
        <w:t xml:space="preserve">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</w:t>
      </w:r>
      <w:r w:rsidR="00BE4B95" w:rsidRPr="0030548A">
        <w:rPr>
          <w:rFonts w:ascii="Times New Roman" w:hAnsi="Times New Roman" w:cs="Times New Roman"/>
          <w:sz w:val="24"/>
          <w:szCs w:val="24"/>
        </w:rPr>
        <w:t>стоимость выполненных работ и затрат.</w:t>
      </w:r>
      <w:r w:rsidRPr="0030548A">
        <w:rPr>
          <w:rFonts w:ascii="Times New Roman" w:hAnsi="Times New Roman" w:cs="Times New Roman"/>
          <w:sz w:val="24"/>
          <w:szCs w:val="24"/>
        </w:rPr>
        <w:t xml:space="preserve"> (</w:t>
      </w:r>
      <w:r w:rsidR="003D6C4D" w:rsidRPr="00287046">
        <w:rPr>
          <w:rFonts w:ascii="Times New Roman" w:hAnsi="Times New Roman" w:cs="Times New Roman"/>
          <w:sz w:val="24"/>
          <w:szCs w:val="24"/>
        </w:rPr>
        <w:t xml:space="preserve">ф.КС-2, </w:t>
      </w:r>
      <w:hyperlink r:id="rId18" w:history="1">
        <w:r w:rsidRPr="0030548A">
          <w:rPr>
            <w:rFonts w:ascii="Times New Roman" w:hAnsi="Times New Roman" w:cs="Times New Roman"/>
            <w:sz w:val="24"/>
            <w:szCs w:val="24"/>
          </w:rPr>
          <w:t>ф. КС</w:t>
        </w:r>
        <w:r w:rsidR="00364D6E" w:rsidRPr="0030548A">
          <w:rPr>
            <w:rFonts w:ascii="Times New Roman" w:hAnsi="Times New Roman" w:cs="Times New Roman"/>
            <w:sz w:val="24"/>
            <w:szCs w:val="24"/>
          </w:rPr>
          <w:t>–</w:t>
        </w:r>
        <w:r w:rsidRPr="0030548A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, оформленная в соответствии с требованиями Госкомстата </w:t>
      </w:r>
      <w:r w:rsidR="00D570BE" w:rsidRPr="0030548A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30548A">
        <w:rPr>
          <w:rFonts w:ascii="Times New Roman" w:hAnsi="Times New Roman" w:cs="Times New Roman"/>
          <w:sz w:val="24"/>
          <w:szCs w:val="24"/>
        </w:rPr>
        <w:t>Ф</w:t>
      </w:r>
      <w:r w:rsidR="00D570BE" w:rsidRPr="0030548A">
        <w:rPr>
          <w:rFonts w:ascii="Times New Roman" w:hAnsi="Times New Roman" w:cs="Times New Roman"/>
          <w:sz w:val="24"/>
          <w:szCs w:val="24"/>
        </w:rPr>
        <w:t>едерации</w:t>
      </w:r>
      <w:r w:rsidRPr="0030548A">
        <w:rPr>
          <w:rFonts w:ascii="Times New Roman" w:hAnsi="Times New Roman" w:cs="Times New Roman"/>
          <w:sz w:val="24"/>
          <w:szCs w:val="24"/>
        </w:rPr>
        <w:t>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976"/>
      <w:bookmarkEnd w:id="48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.4.2.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этом проставление ЭП на сведениях о денежном обязательстве означает, что руководитель получателя средств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690438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.4.3. </w:t>
      </w:r>
      <w:r w:rsidR="00690438" w:rsidRPr="0030548A">
        <w:rPr>
          <w:rFonts w:ascii="Times New Roman" w:hAnsi="Times New Roman" w:cs="Times New Roman"/>
          <w:sz w:val="24"/>
          <w:szCs w:val="24"/>
        </w:rPr>
        <w:t>П</w:t>
      </w:r>
      <w:r w:rsidRPr="0030548A">
        <w:rPr>
          <w:rFonts w:ascii="Times New Roman" w:hAnsi="Times New Roman" w:cs="Times New Roman"/>
          <w:sz w:val="24"/>
          <w:szCs w:val="24"/>
        </w:rPr>
        <w:t>редставленные сведения о денежных обязательствах контролируются на: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 наличие активной ЭП (в случае если она используется);</w:t>
      </w:r>
    </w:p>
    <w:p w:rsidR="00A44569" w:rsidRPr="0030548A" w:rsidRDefault="00D570B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 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соответствие сведений о денежном обязательстве сведениям о бюджетном обязательстве, по которому данные документы являются основанием для оплаты;</w:t>
      </w:r>
    </w:p>
    <w:p w:rsidR="00A44569" w:rsidRPr="0030548A" w:rsidRDefault="00D570B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 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A44569" w:rsidRPr="0030548A" w:rsidRDefault="00D570B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>г) </w:t>
      </w:r>
      <w:proofErr w:type="spellStart"/>
      <w:r w:rsidR="00A44569" w:rsidRPr="0030548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="00A44569" w:rsidRPr="0030548A">
        <w:rPr>
          <w:rFonts w:ascii="Times New Roman" w:hAnsi="Times New Roman" w:cs="Times New Roman"/>
          <w:sz w:val="24"/>
          <w:szCs w:val="24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:rsidR="00A44569" w:rsidRPr="0030548A" w:rsidRDefault="00D570BE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д) 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соответствие иным требованиям, установленным действующими нормативными правовыми актами.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8A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30548A">
        <w:rPr>
          <w:rFonts w:ascii="Times New Roman" w:hAnsi="Times New Roman" w:cs="Times New Roman"/>
          <w:sz w:val="24"/>
          <w:szCs w:val="24"/>
        </w:rPr>
        <w:t xml:space="preserve"> какого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>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После завершения проверки сведения о денежных обязательствах</w:t>
      </w:r>
      <w:r w:rsidR="00193920" w:rsidRPr="0030548A">
        <w:rPr>
          <w:rFonts w:ascii="Times New Roman" w:hAnsi="Times New Roman" w:cs="Times New Roman"/>
          <w:sz w:val="24"/>
          <w:szCs w:val="24"/>
        </w:rPr>
        <w:t xml:space="preserve"> утверждаются в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193920" w:rsidRPr="0030548A">
        <w:rPr>
          <w:rFonts w:ascii="Times New Roman" w:hAnsi="Times New Roman" w:cs="Times New Roman"/>
          <w:sz w:val="24"/>
          <w:szCs w:val="24"/>
        </w:rPr>
        <w:t>Бюджет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193920" w:rsidRPr="0030548A">
        <w:rPr>
          <w:rFonts w:ascii="Times New Roman" w:hAnsi="Times New Roman" w:cs="Times New Roman"/>
          <w:sz w:val="24"/>
          <w:szCs w:val="24"/>
        </w:rPr>
        <w:t xml:space="preserve"> и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отража</w:t>
      </w:r>
      <w:r w:rsidR="00193920" w:rsidRPr="0030548A">
        <w:rPr>
          <w:rFonts w:ascii="Times New Roman" w:hAnsi="Times New Roman" w:cs="Times New Roman"/>
          <w:sz w:val="24"/>
          <w:szCs w:val="24"/>
        </w:rPr>
        <w:t>ю</w:t>
      </w:r>
      <w:r w:rsidRPr="0030548A">
        <w:rPr>
          <w:rFonts w:ascii="Times New Roman" w:hAnsi="Times New Roman" w:cs="Times New Roman"/>
          <w:sz w:val="24"/>
          <w:szCs w:val="24"/>
        </w:rPr>
        <w:t>т</w:t>
      </w:r>
      <w:r w:rsidR="00193920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на лицевых счетах </w:t>
      </w:r>
      <w:r w:rsidR="00193920" w:rsidRPr="0030548A">
        <w:rPr>
          <w:rFonts w:ascii="Times New Roman" w:hAnsi="Times New Roman" w:cs="Times New Roman"/>
          <w:sz w:val="24"/>
          <w:szCs w:val="24"/>
        </w:rPr>
        <w:t xml:space="preserve">получателей бюджетных средств </w:t>
      </w:r>
      <w:r w:rsidRPr="0030548A">
        <w:rPr>
          <w:rFonts w:ascii="Times New Roman" w:hAnsi="Times New Roman" w:cs="Times New Roman"/>
          <w:sz w:val="24"/>
          <w:szCs w:val="24"/>
        </w:rPr>
        <w:t>либо делает</w:t>
      </w:r>
      <w:r w:rsidR="00193920" w:rsidRPr="0030548A">
        <w:rPr>
          <w:rFonts w:ascii="Times New Roman" w:hAnsi="Times New Roman" w:cs="Times New Roman"/>
          <w:sz w:val="24"/>
          <w:szCs w:val="24"/>
        </w:rPr>
        <w:t>ся отметка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об отказе в отражении и указывает</w:t>
      </w:r>
      <w:r w:rsidR="00193920" w:rsidRPr="0030548A">
        <w:rPr>
          <w:rFonts w:ascii="Times New Roman" w:hAnsi="Times New Roman" w:cs="Times New Roman"/>
          <w:sz w:val="24"/>
          <w:szCs w:val="24"/>
        </w:rPr>
        <w:t>ся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193920" w:rsidRPr="0030548A">
        <w:rPr>
          <w:rFonts w:ascii="Times New Roman" w:hAnsi="Times New Roman" w:cs="Times New Roman"/>
          <w:sz w:val="24"/>
          <w:szCs w:val="24"/>
        </w:rPr>
        <w:t>а</w:t>
      </w:r>
      <w:r w:rsidRPr="0030548A">
        <w:rPr>
          <w:rFonts w:ascii="Times New Roman" w:hAnsi="Times New Roman" w:cs="Times New Roman"/>
          <w:sz w:val="24"/>
          <w:szCs w:val="24"/>
        </w:rPr>
        <w:t xml:space="preserve"> отказа.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.4.4. </w:t>
      </w:r>
      <w:r w:rsidRPr="0030548A">
        <w:rPr>
          <w:rFonts w:ascii="Times New Roman" w:hAnsi="Times New Roman" w:cs="Times New Roman"/>
          <w:sz w:val="24"/>
          <w:szCs w:val="24"/>
        </w:rPr>
        <w:t>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A44569" w:rsidRPr="0030548A" w:rsidRDefault="0019392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10</w:t>
      </w:r>
      <w:r w:rsidR="00D570BE" w:rsidRPr="0030548A">
        <w:rPr>
          <w:rFonts w:ascii="Times New Roman" w:hAnsi="Times New Roman" w:cs="Times New Roman"/>
          <w:sz w:val="24"/>
          <w:szCs w:val="24"/>
        </w:rPr>
        <w:t>.4.5.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Учет на лицевых счетах денежного обязательства является основанием для составления </w:t>
      </w:r>
      <w:r w:rsidR="005772AD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на оплату соответствующих денежных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 денежным обязательствам, не учтенным на лицевых счетах (отражение </w:t>
      </w:r>
      <w:r w:rsidR="00193920" w:rsidRPr="0030548A">
        <w:rPr>
          <w:rFonts w:ascii="Times New Roman" w:hAnsi="Times New Roman" w:cs="Times New Roman"/>
          <w:sz w:val="24"/>
          <w:szCs w:val="24"/>
        </w:rPr>
        <w:t>на лицевых счетах,</w:t>
      </w:r>
      <w:r w:rsidRPr="0030548A">
        <w:rPr>
          <w:rFonts w:ascii="Times New Roman" w:hAnsi="Times New Roman" w:cs="Times New Roman"/>
          <w:sz w:val="24"/>
          <w:szCs w:val="24"/>
        </w:rPr>
        <w:t xml:space="preserve"> по которым является обязательным), </w:t>
      </w:r>
      <w:r w:rsidR="005772AD" w:rsidRPr="0030548A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30548A">
        <w:rPr>
          <w:rFonts w:ascii="Times New Roman" w:hAnsi="Times New Roman" w:cs="Times New Roman"/>
          <w:sz w:val="24"/>
          <w:szCs w:val="24"/>
        </w:rPr>
        <w:t>к оплате не принимаются.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Для аннулирования денежных обязательств получатели средств направляют электронный документ (далее </w:t>
      </w:r>
      <w:r w:rsidR="00364D6E" w:rsidRPr="0030548A">
        <w:rPr>
          <w:rFonts w:ascii="Times New Roman" w:hAnsi="Times New Roman" w:cs="Times New Roman"/>
          <w:sz w:val="24"/>
          <w:szCs w:val="24"/>
        </w:rPr>
        <w:t>–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сведения об аннулировании денежного обязательства) в соответствии с </w:t>
      </w:r>
      <w:hyperlink w:anchor="P976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193920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.4.2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Примечание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При этом проставление ЭП на сведениях об аннулировании денежного обязательства означает, что руководитель получателя средств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претензия;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акт некачественно выполненных работ, оказанных услуг;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уведомление об одностороннем отказе исполнения обязательств полностью или частично по </w:t>
      </w:r>
      <w:r w:rsidR="001C627E" w:rsidRPr="0030548A">
        <w:rPr>
          <w:rFonts w:ascii="Times New Roman" w:hAnsi="Times New Roman" w:cs="Times New Roman"/>
          <w:sz w:val="24"/>
          <w:szCs w:val="24"/>
        </w:rPr>
        <w:t>муниципальному</w:t>
      </w:r>
      <w:r w:rsidRPr="0030548A">
        <w:rPr>
          <w:rFonts w:ascii="Times New Roman" w:hAnsi="Times New Roman" w:cs="Times New Roman"/>
          <w:sz w:val="24"/>
          <w:szCs w:val="24"/>
        </w:rPr>
        <w:t xml:space="preserve"> контракту или иному договору.</w:t>
      </w:r>
    </w:p>
    <w:p w:rsidR="00A44569" w:rsidRPr="0030548A" w:rsidRDefault="0019392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</w:t>
      </w:r>
      <w:r w:rsidR="00A44569" w:rsidRPr="0030548A">
        <w:rPr>
          <w:rFonts w:ascii="Times New Roman" w:hAnsi="Times New Roman" w:cs="Times New Roman"/>
          <w:sz w:val="24"/>
          <w:szCs w:val="24"/>
        </w:rPr>
        <w:t>редставленные сведения об аннулировании денежных обязательств контролируются на: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 наличие активной ЭП (в случае если она используется);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0548A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30548A">
        <w:rPr>
          <w:rFonts w:ascii="Times New Roman" w:hAnsi="Times New Roman" w:cs="Times New Roman"/>
          <w:sz w:val="24"/>
          <w:szCs w:val="24"/>
        </w:rPr>
        <w:t xml:space="preserve"> суммы неисполненных бюджетных обязательств.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</w:t>
      </w:r>
      <w:r w:rsidR="00282806">
        <w:rPr>
          <w:rFonts w:ascii="Times New Roman" w:hAnsi="Times New Roman" w:cs="Times New Roman"/>
          <w:sz w:val="24"/>
          <w:szCs w:val="24"/>
        </w:rPr>
        <w:t>т.п.), а также сумма неустойки.</w:t>
      </w:r>
    </w:p>
    <w:p w:rsidR="00A44569" w:rsidRPr="0030548A" w:rsidRDefault="00A44569" w:rsidP="0028280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>.5. Исполнение бюджетных и денежных обязательств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1022"/>
      <w:bookmarkEnd w:id="49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Pr="0030548A">
        <w:rPr>
          <w:rFonts w:ascii="Times New Roman" w:hAnsi="Times New Roman" w:cs="Times New Roman"/>
          <w:sz w:val="24"/>
          <w:szCs w:val="24"/>
        </w:rPr>
        <w:t xml:space="preserve">.5.1. Для оплаты учтенных на лицевых счетах бюджетных обязательств и денежных обязательств получатель средств представляет </w:t>
      </w:r>
      <w:r w:rsidR="005772AD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поле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Pr="0030548A">
        <w:rPr>
          <w:rFonts w:ascii="Times New Roman" w:hAnsi="Times New Roman" w:cs="Times New Roman"/>
          <w:sz w:val="24"/>
          <w:szCs w:val="24"/>
        </w:rPr>
        <w:t>Назначение платежа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5772AD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5772AD" w:rsidRPr="0030548A" w:rsidDel="005772AD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в обязательном порядке указывается регистрационный номер бюджетного обязательства.</w:t>
      </w:r>
    </w:p>
    <w:p w:rsidR="00A44569" w:rsidRPr="0030548A" w:rsidRDefault="0019392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10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.5.2. </w:t>
      </w:r>
      <w:r w:rsidR="005772AD" w:rsidRPr="0030548A">
        <w:rPr>
          <w:rFonts w:ascii="Times New Roman" w:hAnsi="Times New Roman" w:cs="Times New Roman"/>
          <w:sz w:val="24"/>
          <w:szCs w:val="24"/>
        </w:rPr>
        <w:t>Распоряжения</w:t>
      </w:r>
      <w:r w:rsidR="005772AD" w:rsidRPr="0030548A" w:rsidDel="005772AD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>получателей средств исполняются в соответствии с настоящим Порядком.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.5.3.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Осуществление расходования средств по </w:t>
      </w:r>
      <w:r w:rsidR="005772AD" w:rsidRPr="0030548A">
        <w:rPr>
          <w:rFonts w:ascii="Times New Roman" w:hAnsi="Times New Roman" w:cs="Times New Roman"/>
          <w:sz w:val="24"/>
          <w:szCs w:val="24"/>
        </w:rPr>
        <w:t>распоряжениям</w:t>
      </w:r>
      <w:r w:rsidR="005772AD" w:rsidRPr="0030548A" w:rsidDel="005772AD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z w:val="24"/>
          <w:szCs w:val="24"/>
        </w:rPr>
        <w:t>уменьшает остаток неисполненных бюджетных обязательств на лицевом счете получателя средств.</w:t>
      </w:r>
    </w:p>
    <w:p w:rsidR="00A44569" w:rsidRPr="0030548A" w:rsidRDefault="00193920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10</w:t>
      </w:r>
      <w:r w:rsidR="00D570BE" w:rsidRPr="0030548A">
        <w:rPr>
          <w:rFonts w:ascii="Times New Roman" w:hAnsi="Times New Roman" w:cs="Times New Roman"/>
          <w:sz w:val="24"/>
          <w:szCs w:val="24"/>
        </w:rPr>
        <w:t>.5.3.1. 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Санкционирование оплаты денежных обязательств по </w:t>
      </w:r>
      <w:r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ным контрактам, информация о которых не включена в реестр контрактов, не осуществляется, за исключением денежных обязательств по </w:t>
      </w:r>
      <w:r w:rsidRPr="0030548A">
        <w:rPr>
          <w:rFonts w:ascii="Times New Roman" w:hAnsi="Times New Roman" w:cs="Times New Roman"/>
          <w:sz w:val="24"/>
          <w:szCs w:val="24"/>
        </w:rPr>
        <w:t>муниципаль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ным контрактам, информация о которых в реестр контрактов в соответствии с Федеральным </w:t>
      </w:r>
      <w:hyperlink r:id="rId19" w:history="1">
        <w:r w:rsidR="00A44569" w:rsidRPr="003054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44</w:t>
      </w:r>
      <w:r w:rsidR="00D570BE" w:rsidRPr="0030548A">
        <w:rPr>
          <w:rFonts w:ascii="Times New Roman" w:hAnsi="Times New Roman" w:cs="Times New Roman"/>
          <w:sz w:val="24"/>
          <w:szCs w:val="24"/>
        </w:rPr>
        <w:t>-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ФЗ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A44569" w:rsidRPr="0030548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 не включается.</w:t>
      </w:r>
    </w:p>
    <w:p w:rsidR="00A44569" w:rsidRPr="0030548A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193920" w:rsidRPr="0030548A">
        <w:rPr>
          <w:rFonts w:ascii="Times New Roman" w:hAnsi="Times New Roman" w:cs="Times New Roman"/>
          <w:sz w:val="24"/>
          <w:szCs w:val="24"/>
        </w:rPr>
        <w:t>0</w:t>
      </w:r>
      <w:r w:rsidR="00D570BE" w:rsidRPr="0030548A">
        <w:rPr>
          <w:rFonts w:ascii="Times New Roman" w:hAnsi="Times New Roman" w:cs="Times New Roman"/>
          <w:sz w:val="24"/>
          <w:szCs w:val="24"/>
        </w:rPr>
        <w:t>.5.4.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В случае нарушения получателем средств требований, установленных </w:t>
      </w:r>
      <w:hyperlink w:anchor="P1022" w:history="1">
        <w:r w:rsidRPr="0030548A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FD563F" w:rsidRPr="0030548A">
          <w:rPr>
            <w:rFonts w:ascii="Times New Roman" w:hAnsi="Times New Roman" w:cs="Times New Roman"/>
            <w:sz w:val="24"/>
            <w:szCs w:val="24"/>
          </w:rPr>
          <w:t>0</w:t>
        </w:r>
        <w:r w:rsidRPr="0030548A">
          <w:rPr>
            <w:rFonts w:ascii="Times New Roman" w:hAnsi="Times New Roman" w:cs="Times New Roman"/>
            <w:sz w:val="24"/>
            <w:szCs w:val="24"/>
          </w:rPr>
          <w:t>.5.1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</w:t>
      </w:r>
      <w:r w:rsidR="00282806">
        <w:rPr>
          <w:rFonts w:ascii="Times New Roman" w:hAnsi="Times New Roman" w:cs="Times New Roman"/>
          <w:sz w:val="24"/>
          <w:szCs w:val="24"/>
        </w:rPr>
        <w:t>щенных нарушений.</w:t>
      </w:r>
    </w:p>
    <w:p w:rsidR="00A44569" w:rsidRPr="0030548A" w:rsidRDefault="00A44569" w:rsidP="00BC5A5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1038"/>
      <w:bookmarkEnd w:id="50"/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FD563F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 Изменения показателей, отраженных</w:t>
      </w:r>
    </w:p>
    <w:p w:rsidR="003D6C4D" w:rsidRPr="00287046" w:rsidRDefault="00A44569" w:rsidP="0028280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на лиц</w:t>
      </w:r>
      <w:r w:rsidR="00282806">
        <w:rPr>
          <w:rFonts w:ascii="Times New Roman" w:hAnsi="Times New Roman" w:cs="Times New Roman"/>
          <w:sz w:val="24"/>
          <w:szCs w:val="24"/>
        </w:rPr>
        <w:t>евых счетах получателей средств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FD563F" w:rsidRPr="0030548A">
        <w:rPr>
          <w:rFonts w:ascii="Times New Roman" w:hAnsi="Times New Roman" w:cs="Times New Roman"/>
          <w:sz w:val="24"/>
          <w:szCs w:val="24"/>
        </w:rPr>
        <w:t>1</w:t>
      </w:r>
      <w:r w:rsidR="00D570BE" w:rsidRPr="0030548A">
        <w:rPr>
          <w:rFonts w:ascii="Times New Roman" w:hAnsi="Times New Roman" w:cs="Times New Roman"/>
          <w:sz w:val="24"/>
          <w:szCs w:val="24"/>
        </w:rPr>
        <w:t>.1.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Изменение показателей, отраженных на лицевых счетах получателей средств </w:t>
      </w:r>
      <w:r w:rsidR="005772AD" w:rsidRPr="0030548A">
        <w:rPr>
          <w:rFonts w:ascii="Times New Roman" w:hAnsi="Times New Roman" w:cs="Times New Roman"/>
          <w:sz w:val="24"/>
          <w:szCs w:val="24"/>
        </w:rPr>
        <w:t xml:space="preserve">(перечислений, </w:t>
      </w:r>
      <w:r w:rsidRPr="0030548A">
        <w:rPr>
          <w:rFonts w:ascii="Times New Roman" w:hAnsi="Times New Roman" w:cs="Times New Roman"/>
          <w:sz w:val="24"/>
          <w:szCs w:val="24"/>
        </w:rPr>
        <w:t>поступлений, исполненных бюджетных обязательств), осуществляется в случае: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FD563F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.1.1.</w:t>
      </w:r>
      <w:r w:rsidR="00D570BE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Внесения в установленном порядке изменений в бюджетную классификацию, а также обнаружения ошибок в </w:t>
      </w:r>
      <w:r w:rsidR="005772AD" w:rsidRPr="0030548A">
        <w:rPr>
          <w:rFonts w:ascii="Times New Roman" w:hAnsi="Times New Roman" w:cs="Times New Roman"/>
          <w:sz w:val="24"/>
          <w:szCs w:val="24"/>
        </w:rPr>
        <w:t xml:space="preserve">перечислениях, </w:t>
      </w:r>
      <w:r w:rsidRPr="0030548A">
        <w:rPr>
          <w:rFonts w:ascii="Times New Roman" w:hAnsi="Times New Roman" w:cs="Times New Roman"/>
          <w:sz w:val="24"/>
          <w:szCs w:val="24"/>
        </w:rPr>
        <w:t>поступлениях или поставленных на учет бюджетных обязательствах.</w:t>
      </w:r>
    </w:p>
    <w:p w:rsidR="00A44569" w:rsidRPr="0030548A" w:rsidRDefault="00FD563F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11</w:t>
      </w:r>
      <w:r w:rsidR="00A44569" w:rsidRPr="0030548A">
        <w:rPr>
          <w:rFonts w:ascii="Times New Roman" w:hAnsi="Times New Roman" w:cs="Times New Roman"/>
          <w:sz w:val="24"/>
          <w:szCs w:val="24"/>
        </w:rPr>
        <w:t>.1.2.</w:t>
      </w:r>
      <w:r w:rsidR="00D570BE" w:rsidRPr="0030548A">
        <w:rPr>
          <w:rFonts w:ascii="Times New Roman" w:hAnsi="Times New Roman" w:cs="Times New Roman"/>
          <w:sz w:val="24"/>
          <w:szCs w:val="24"/>
        </w:rPr>
        <w:t> </w:t>
      </w:r>
      <w:r w:rsidR="00A44569" w:rsidRPr="0030548A">
        <w:rPr>
          <w:rFonts w:ascii="Times New Roman" w:hAnsi="Times New Roman" w:cs="Times New Roman"/>
          <w:sz w:val="24"/>
          <w:szCs w:val="24"/>
        </w:rPr>
        <w:t>Реорганизации получателей средств (слияние, присоединение, разделение, выделение, преобразование).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FD563F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с:</w:t>
      </w:r>
    </w:p>
    <w:p w:rsidR="004D6032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Порядком составления и ведения сводной бюджетной росписи </w:t>
      </w:r>
      <w:r w:rsidR="00D570BE"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0548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570BE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5772AD" w:rsidRPr="0030548A">
        <w:rPr>
          <w:rFonts w:ascii="Times New Roman" w:hAnsi="Times New Roman" w:cs="Times New Roman"/>
          <w:sz w:val="24"/>
          <w:szCs w:val="24"/>
        </w:rPr>
        <w:t>,</w:t>
      </w:r>
      <w:r w:rsidR="00D570BE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Pr="0030548A">
        <w:rPr>
          <w:rFonts w:ascii="Times New Roman" w:hAnsi="Times New Roman" w:cs="Times New Roman"/>
          <w:strike/>
          <w:sz w:val="24"/>
          <w:szCs w:val="24"/>
        </w:rPr>
        <w:t>и</w:t>
      </w:r>
      <w:r w:rsidRPr="0030548A">
        <w:rPr>
          <w:rFonts w:ascii="Times New Roman" w:hAnsi="Times New Roman" w:cs="Times New Roman"/>
          <w:sz w:val="24"/>
          <w:szCs w:val="24"/>
        </w:rPr>
        <w:t xml:space="preserve"> бюджетных росписей </w:t>
      </w:r>
      <w:r w:rsidR="005772AD" w:rsidRPr="0030548A">
        <w:rPr>
          <w:rFonts w:ascii="Times New Roman" w:hAnsi="Times New Roman" w:cs="Times New Roman"/>
          <w:sz w:val="24"/>
          <w:szCs w:val="24"/>
        </w:rPr>
        <w:t xml:space="preserve">главных распорядителей (распорядителей) </w:t>
      </w:r>
      <w:r w:rsidRPr="0030548A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95FAF" w:rsidRPr="0030548A">
        <w:rPr>
          <w:rFonts w:ascii="Times New Roman" w:hAnsi="Times New Roman" w:cs="Times New Roman"/>
          <w:sz w:val="24"/>
          <w:szCs w:val="24"/>
        </w:rPr>
        <w:t>местного бюджета и главных администраторов источников финансирования дефицита</w:t>
      </w:r>
      <w:r w:rsidR="00D570BE" w:rsidRPr="0030548A">
        <w:rPr>
          <w:rFonts w:ascii="Times New Roman" w:hAnsi="Times New Roman" w:cs="Times New Roman"/>
          <w:sz w:val="24"/>
          <w:szCs w:val="24"/>
        </w:rPr>
        <w:t xml:space="preserve"> местного бюджета соответствующего поселения</w:t>
      </w:r>
      <w:r w:rsidR="00895FAF" w:rsidRPr="0030548A">
        <w:rPr>
          <w:rFonts w:ascii="Times New Roman" w:hAnsi="Times New Roman" w:cs="Times New Roman"/>
          <w:sz w:val="24"/>
          <w:szCs w:val="24"/>
        </w:rPr>
        <w:t>, а также утверждения (изменения) лимитов бюджетных обязательств</w:t>
      </w:r>
      <w:r w:rsidR="00D570BE" w:rsidRPr="0030548A">
        <w:rPr>
          <w:rFonts w:ascii="Times New Roman" w:hAnsi="Times New Roman" w:cs="Times New Roman"/>
          <w:sz w:val="24"/>
          <w:szCs w:val="24"/>
        </w:rPr>
        <w:t>;</w:t>
      </w:r>
      <w:r w:rsidRPr="00305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Порядком составления и ве</w:t>
      </w:r>
      <w:r w:rsidR="00FD563F" w:rsidRPr="0030548A">
        <w:rPr>
          <w:rFonts w:ascii="Times New Roman" w:hAnsi="Times New Roman" w:cs="Times New Roman"/>
          <w:sz w:val="24"/>
          <w:szCs w:val="24"/>
        </w:rPr>
        <w:t xml:space="preserve">дения кассового плана </w:t>
      </w:r>
      <w:r w:rsidR="005772AD" w:rsidRPr="0030548A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4D6032" w:rsidRPr="003054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30548A">
        <w:rPr>
          <w:rFonts w:ascii="Times New Roman" w:hAnsi="Times New Roman" w:cs="Times New Roman"/>
          <w:sz w:val="24"/>
          <w:szCs w:val="24"/>
        </w:rPr>
        <w:t>бюджета</w:t>
      </w:r>
      <w:r w:rsidR="00FD563F" w:rsidRPr="0030548A">
        <w:rPr>
          <w:rFonts w:ascii="Times New Roman" w:hAnsi="Times New Roman" w:cs="Times New Roman"/>
          <w:sz w:val="24"/>
          <w:szCs w:val="24"/>
        </w:rPr>
        <w:t xml:space="preserve"> </w:t>
      </w:r>
      <w:r w:rsidR="00D570BE" w:rsidRPr="0030548A">
        <w:rPr>
          <w:rFonts w:ascii="Times New Roman" w:hAnsi="Times New Roman" w:cs="Times New Roman"/>
          <w:sz w:val="24"/>
          <w:szCs w:val="24"/>
        </w:rPr>
        <w:t>соответствующего поселения</w:t>
      </w:r>
      <w:r w:rsidR="004D6032"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4D6032" w:rsidRPr="0030548A">
        <w:rPr>
          <w:rFonts w:ascii="Times New Roman" w:hAnsi="Times New Roman" w:cs="Times New Roman"/>
          <w:sz w:val="24"/>
          <w:szCs w:val="24"/>
        </w:rPr>
        <w:t>1</w:t>
      </w:r>
      <w:r w:rsidR="005D076C" w:rsidRPr="0030548A">
        <w:rPr>
          <w:rFonts w:ascii="Times New Roman" w:hAnsi="Times New Roman" w:cs="Times New Roman"/>
          <w:sz w:val="24"/>
          <w:szCs w:val="24"/>
        </w:rPr>
        <w:t>.3. </w:t>
      </w:r>
      <w:r w:rsidRPr="0030548A">
        <w:rPr>
          <w:rFonts w:ascii="Times New Roman" w:hAnsi="Times New Roman" w:cs="Times New Roman"/>
          <w:sz w:val="24"/>
          <w:szCs w:val="24"/>
        </w:rPr>
        <w:t>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</w:t>
      </w:r>
      <w:r w:rsidR="00481A71" w:rsidRPr="0030548A">
        <w:rPr>
          <w:rFonts w:ascii="Times New Roman" w:hAnsi="Times New Roman" w:cs="Times New Roman"/>
          <w:sz w:val="24"/>
          <w:szCs w:val="24"/>
        </w:rPr>
        <w:t xml:space="preserve">осредством АС </w:t>
      </w:r>
      <w:r w:rsidR="00364D6E" w:rsidRPr="0030548A">
        <w:rPr>
          <w:rFonts w:ascii="Times New Roman" w:hAnsi="Times New Roman" w:cs="Times New Roman"/>
          <w:sz w:val="24"/>
          <w:szCs w:val="24"/>
        </w:rPr>
        <w:t>«</w:t>
      </w:r>
      <w:r w:rsidR="00481A71" w:rsidRPr="0030548A">
        <w:rPr>
          <w:rFonts w:ascii="Times New Roman" w:hAnsi="Times New Roman" w:cs="Times New Roman"/>
          <w:sz w:val="24"/>
          <w:szCs w:val="24"/>
        </w:rPr>
        <w:t>УРМ</w:t>
      </w:r>
      <w:r w:rsidR="00364D6E" w:rsidRPr="0030548A">
        <w:rPr>
          <w:rFonts w:ascii="Times New Roman" w:hAnsi="Times New Roman" w:cs="Times New Roman"/>
          <w:sz w:val="24"/>
          <w:szCs w:val="24"/>
        </w:rPr>
        <w:t>»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При наличии у клиента документов, подтверждающих необходимость внесения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30548A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30548A">
        <w:rPr>
          <w:rFonts w:ascii="Times New Roman" w:hAnsi="Times New Roman" w:cs="Times New Roman"/>
          <w:sz w:val="24"/>
          <w:szCs w:val="24"/>
        </w:rPr>
        <w:t xml:space="preserve"> об изменении показателей, отраженных на лицевом счете (приложение </w:t>
      </w:r>
      <w:r w:rsidR="008D35E4" w:rsidRPr="0030548A">
        <w:rPr>
          <w:rFonts w:ascii="Times New Roman" w:hAnsi="Times New Roman" w:cs="Times New Roman"/>
          <w:sz w:val="24"/>
          <w:szCs w:val="24"/>
        </w:rPr>
        <w:t>№</w:t>
      </w:r>
      <w:r w:rsidRPr="0030548A">
        <w:rPr>
          <w:rFonts w:ascii="Times New Roman" w:hAnsi="Times New Roman" w:cs="Times New Roman"/>
          <w:sz w:val="24"/>
          <w:szCs w:val="24"/>
        </w:rPr>
        <w:t xml:space="preserve"> 1</w:t>
      </w:r>
      <w:r w:rsidR="004D6032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.1 к настоящему Порядку), на бумажном носителе.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4D6032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.4. </w:t>
      </w:r>
      <w:r w:rsidR="004D6032" w:rsidRPr="0030548A">
        <w:rPr>
          <w:rFonts w:ascii="Times New Roman" w:hAnsi="Times New Roman" w:cs="Times New Roman"/>
          <w:sz w:val="24"/>
          <w:szCs w:val="24"/>
        </w:rPr>
        <w:t>Р</w:t>
      </w:r>
      <w:r w:rsidRPr="0030548A">
        <w:rPr>
          <w:rFonts w:ascii="Times New Roman" w:hAnsi="Times New Roman" w:cs="Times New Roman"/>
          <w:sz w:val="24"/>
          <w:szCs w:val="24"/>
        </w:rPr>
        <w:t xml:space="preserve">ассмотрение представленных клиентами уведомлений об уточнении вида и принадлежности платежа </w:t>
      </w:r>
      <w:r w:rsidR="004D6032" w:rsidRPr="0030548A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Pr="0030548A">
        <w:rPr>
          <w:rFonts w:ascii="Times New Roman" w:hAnsi="Times New Roman" w:cs="Times New Roman"/>
          <w:sz w:val="24"/>
          <w:szCs w:val="24"/>
        </w:rPr>
        <w:t>не позднее второго рабочего дня, следующего за днем представления уведомления.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рассмотрения, уведомления должны быть обработаны и отражены на лицевых счетах клиентов по соответствующим </w:t>
      </w:r>
      <w:r w:rsidR="00895FAF" w:rsidRPr="0030548A">
        <w:rPr>
          <w:rFonts w:ascii="Times New Roman" w:hAnsi="Times New Roman" w:cs="Times New Roman"/>
          <w:sz w:val="24"/>
          <w:szCs w:val="24"/>
        </w:rPr>
        <w:t>КБК</w:t>
      </w:r>
      <w:r w:rsidRPr="0030548A">
        <w:rPr>
          <w:rFonts w:ascii="Times New Roman" w:hAnsi="Times New Roman" w:cs="Times New Roman"/>
          <w:sz w:val="24"/>
          <w:szCs w:val="24"/>
        </w:rPr>
        <w:t xml:space="preserve"> либо отклонены с указанием причины отклонения.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4D6032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 xml:space="preserve">.5. </w:t>
      </w:r>
      <w:r w:rsidR="004D6032" w:rsidRPr="0030548A">
        <w:rPr>
          <w:rFonts w:ascii="Times New Roman" w:hAnsi="Times New Roman" w:cs="Times New Roman"/>
          <w:sz w:val="24"/>
          <w:szCs w:val="24"/>
        </w:rPr>
        <w:t>П</w:t>
      </w:r>
      <w:r w:rsidRPr="0030548A">
        <w:rPr>
          <w:rFonts w:ascii="Times New Roman" w:hAnsi="Times New Roman" w:cs="Times New Roman"/>
          <w:sz w:val="24"/>
          <w:szCs w:val="24"/>
        </w:rPr>
        <w:t>редставленные уведомления об уточнении вида и принадлежности проверяются на:</w:t>
      </w:r>
    </w:p>
    <w:p w:rsidR="00A44569" w:rsidRPr="0030548A" w:rsidRDefault="005D076C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а) </w:t>
      </w:r>
      <w:r w:rsidR="00A44569" w:rsidRPr="0030548A">
        <w:rPr>
          <w:rFonts w:ascii="Times New Roman" w:hAnsi="Times New Roman" w:cs="Times New Roman"/>
          <w:sz w:val="24"/>
          <w:szCs w:val="24"/>
        </w:rPr>
        <w:t>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б) наличие активной ЭП на уведомлении при использовании ЭП;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в)</w:t>
      </w:r>
      <w:r w:rsidR="005D076C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соответствие подписей на платежных документ</w:t>
      </w:r>
      <w:r w:rsidR="004D6032" w:rsidRPr="0030548A">
        <w:rPr>
          <w:rFonts w:ascii="Times New Roman" w:hAnsi="Times New Roman" w:cs="Times New Roman"/>
          <w:sz w:val="24"/>
          <w:szCs w:val="24"/>
        </w:rPr>
        <w:t>ах</w:t>
      </w:r>
      <w:r w:rsidRPr="0030548A">
        <w:rPr>
          <w:rFonts w:ascii="Times New Roman" w:hAnsi="Times New Roman" w:cs="Times New Roman"/>
          <w:sz w:val="24"/>
          <w:szCs w:val="24"/>
        </w:rPr>
        <w:t>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г)</w:t>
      </w:r>
      <w:r w:rsidR="005D076C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>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е) правомерность передачи показателей с лицевого счета клиента на лицевой счет иного клиента.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4D6032" w:rsidRPr="0030548A">
        <w:rPr>
          <w:rFonts w:ascii="Times New Roman" w:hAnsi="Times New Roman" w:cs="Times New Roman"/>
          <w:sz w:val="24"/>
          <w:szCs w:val="24"/>
        </w:rPr>
        <w:t>1</w:t>
      </w:r>
      <w:r w:rsidR="005D076C" w:rsidRPr="0030548A">
        <w:rPr>
          <w:rFonts w:ascii="Times New Roman" w:hAnsi="Times New Roman" w:cs="Times New Roman"/>
          <w:sz w:val="24"/>
          <w:szCs w:val="24"/>
        </w:rPr>
        <w:t>.6. </w:t>
      </w:r>
      <w:r w:rsidRPr="0030548A">
        <w:rPr>
          <w:rFonts w:ascii="Times New Roman" w:hAnsi="Times New Roman" w:cs="Times New Roman"/>
          <w:sz w:val="24"/>
          <w:szCs w:val="24"/>
        </w:rPr>
        <w:t>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графе 1 указывается лицевой счет, на котором ранее отражались показатели (уточняемый лицевой счет);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графе 2 указывается лицевой счет, на котором необходимо отразить показатели (уточненный лицевой счет)</w:t>
      </w:r>
      <w:r w:rsidR="005D076C" w:rsidRPr="0030548A">
        <w:rPr>
          <w:rFonts w:ascii="Times New Roman" w:hAnsi="Times New Roman" w:cs="Times New Roman"/>
          <w:sz w:val="24"/>
          <w:szCs w:val="24"/>
        </w:rPr>
        <w:t xml:space="preserve"> (е</w:t>
      </w:r>
      <w:r w:rsidRPr="0030548A">
        <w:rPr>
          <w:rFonts w:ascii="Times New Roman" w:hAnsi="Times New Roman" w:cs="Times New Roman"/>
          <w:sz w:val="24"/>
          <w:szCs w:val="24"/>
        </w:rPr>
        <w:t>сли изменения лицевого счета в показателях не требуется, то графа 2 не заполняется</w:t>
      </w:r>
      <w:r w:rsidR="005D076C" w:rsidRPr="0030548A">
        <w:rPr>
          <w:rFonts w:ascii="Times New Roman" w:hAnsi="Times New Roman" w:cs="Times New Roman"/>
          <w:sz w:val="24"/>
          <w:szCs w:val="24"/>
        </w:rPr>
        <w:t>)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графе 3 указываются коды бюджетной классификации и дополнительных классификаторов, по которым ранее отражались показатели на лицевом счете (уточняемый КБК);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графе 4 указываются коды бюджетной классификации и дополнительных классификаторов, по которым необходимо отразить показатели на лицевых счетах (уточненный КБК)</w:t>
      </w:r>
      <w:r w:rsidR="005D076C" w:rsidRPr="0030548A">
        <w:rPr>
          <w:rFonts w:ascii="Times New Roman" w:hAnsi="Times New Roman" w:cs="Times New Roman"/>
          <w:sz w:val="24"/>
          <w:szCs w:val="24"/>
        </w:rPr>
        <w:t xml:space="preserve"> (е</w:t>
      </w:r>
      <w:r w:rsidRPr="0030548A">
        <w:rPr>
          <w:rFonts w:ascii="Times New Roman" w:hAnsi="Times New Roman" w:cs="Times New Roman"/>
          <w:sz w:val="24"/>
          <w:szCs w:val="24"/>
        </w:rPr>
        <w:t>сли изменения кодов бюджетной классификации и дополнительных классификаторов в показателях не требуется, то графа 4 не заполняется</w:t>
      </w:r>
      <w:r w:rsidR="005D076C" w:rsidRPr="0030548A">
        <w:rPr>
          <w:rFonts w:ascii="Times New Roman" w:hAnsi="Times New Roman" w:cs="Times New Roman"/>
          <w:sz w:val="24"/>
          <w:szCs w:val="24"/>
        </w:rPr>
        <w:t>)</w:t>
      </w:r>
      <w:r w:rsidRPr="0030548A">
        <w:rPr>
          <w:rFonts w:ascii="Times New Roman" w:hAnsi="Times New Roman" w:cs="Times New Roman"/>
          <w:sz w:val="24"/>
          <w:szCs w:val="24"/>
        </w:rPr>
        <w:t>;</w:t>
      </w:r>
    </w:p>
    <w:p w:rsidR="00895FAF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графах 5, 6, 7 и 8 указываются соответствующие реквизиты уточняемого платежного документа</w:t>
      </w:r>
      <w:r w:rsidR="005D076C" w:rsidRPr="0030548A">
        <w:rPr>
          <w:rFonts w:ascii="Times New Roman" w:hAnsi="Times New Roman" w:cs="Times New Roman"/>
          <w:sz w:val="24"/>
          <w:szCs w:val="24"/>
        </w:rPr>
        <w:t xml:space="preserve"> (в</w:t>
      </w:r>
      <w:r w:rsidRPr="0030548A">
        <w:rPr>
          <w:rFonts w:ascii="Times New Roman" w:hAnsi="Times New Roman" w:cs="Times New Roman"/>
          <w:sz w:val="24"/>
          <w:szCs w:val="24"/>
        </w:rPr>
        <w:t xml:space="preserve"> графе 5 указывается наименование соответствующего документа, по которому производится уточнение </w:t>
      </w:r>
      <w:r w:rsidR="00895FAF" w:rsidRPr="0030548A">
        <w:rPr>
          <w:rFonts w:ascii="Times New Roman" w:hAnsi="Times New Roman" w:cs="Times New Roman"/>
          <w:sz w:val="24"/>
          <w:szCs w:val="24"/>
        </w:rPr>
        <w:t>(распоряжение по поступлениям, распоряжение по перечислениям, уведомление, объявление на взнос наличными);</w:t>
      </w:r>
    </w:p>
    <w:p w:rsidR="00A44569" w:rsidRPr="0030548A" w:rsidRDefault="00895FAF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 w:rsidDel="00895FAF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30548A">
        <w:rPr>
          <w:rFonts w:ascii="Times New Roman" w:hAnsi="Times New Roman" w:cs="Times New Roman"/>
          <w:sz w:val="24"/>
          <w:szCs w:val="24"/>
        </w:rPr>
        <w:t xml:space="preserve">в случае необходимости уточнения показателей по </w:t>
      </w:r>
      <w:r w:rsidRPr="0030548A">
        <w:rPr>
          <w:rFonts w:ascii="Times New Roman" w:hAnsi="Times New Roman" w:cs="Times New Roman"/>
          <w:sz w:val="24"/>
          <w:szCs w:val="24"/>
        </w:rPr>
        <w:t xml:space="preserve">поступлениям, перечислениям, </w:t>
      </w:r>
      <w:r w:rsidR="00A44569" w:rsidRPr="0030548A">
        <w:rPr>
          <w:rFonts w:ascii="Times New Roman" w:hAnsi="Times New Roman" w:cs="Times New Roman"/>
          <w:sz w:val="24"/>
          <w:szCs w:val="24"/>
        </w:rPr>
        <w:t>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 xml:space="preserve">в случае необходимости уточнения показателей по поступлениям, </w:t>
      </w:r>
      <w:r w:rsidR="00895FAF" w:rsidRPr="0030548A">
        <w:rPr>
          <w:rFonts w:ascii="Times New Roman" w:hAnsi="Times New Roman" w:cs="Times New Roman"/>
          <w:sz w:val="24"/>
          <w:szCs w:val="24"/>
        </w:rPr>
        <w:t>перечислениям</w:t>
      </w:r>
      <w:r w:rsidRPr="0030548A">
        <w:rPr>
          <w:rFonts w:ascii="Times New Roman" w:hAnsi="Times New Roman" w:cs="Times New Roman"/>
          <w:sz w:val="24"/>
          <w:szCs w:val="24"/>
        </w:rPr>
        <w:t xml:space="preserve">, по которым существуют принятые денежные обязательства, в графах 11 и 12 указываются </w:t>
      </w:r>
      <w:r w:rsidRPr="0030548A">
        <w:rPr>
          <w:rFonts w:ascii="Times New Roman" w:hAnsi="Times New Roman" w:cs="Times New Roman"/>
          <w:sz w:val="24"/>
          <w:szCs w:val="24"/>
        </w:rPr>
        <w:lastRenderedPageBreak/>
        <w:t>соответствующие номера денежных обязательств по уточненному КБК и/или уточненному лицевому счету;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в случае необходимости уточнения показ</w:t>
      </w:r>
      <w:r w:rsidR="00DD3939" w:rsidRPr="0030548A">
        <w:rPr>
          <w:rFonts w:ascii="Times New Roman" w:hAnsi="Times New Roman" w:cs="Times New Roman"/>
          <w:sz w:val="24"/>
          <w:szCs w:val="24"/>
        </w:rPr>
        <w:t>ателей по поступлениям</w:t>
      </w:r>
      <w:r w:rsidRPr="0030548A">
        <w:rPr>
          <w:rFonts w:ascii="Times New Roman" w:hAnsi="Times New Roman" w:cs="Times New Roman"/>
          <w:sz w:val="24"/>
          <w:szCs w:val="24"/>
        </w:rPr>
        <w:t xml:space="preserve">, </w:t>
      </w:r>
      <w:r w:rsidR="00895FAF" w:rsidRPr="0030548A">
        <w:rPr>
          <w:rFonts w:ascii="Times New Roman" w:hAnsi="Times New Roman" w:cs="Times New Roman"/>
          <w:sz w:val="24"/>
          <w:szCs w:val="24"/>
        </w:rPr>
        <w:t>перечислениям</w:t>
      </w:r>
      <w:r w:rsidRPr="0030548A">
        <w:rPr>
          <w:rFonts w:ascii="Times New Roman" w:hAnsi="Times New Roman" w:cs="Times New Roman"/>
          <w:sz w:val="24"/>
          <w:szCs w:val="24"/>
        </w:rPr>
        <w:t xml:space="preserve"> в части типа средств, в графах 13 и 14 указываются соответствующие типы средств по уточненному КБК и/или уточненному лицевому счету</w:t>
      </w:r>
      <w:r w:rsidR="005D076C" w:rsidRPr="0030548A">
        <w:rPr>
          <w:rFonts w:ascii="Times New Roman" w:hAnsi="Times New Roman" w:cs="Times New Roman"/>
          <w:sz w:val="24"/>
          <w:szCs w:val="24"/>
        </w:rPr>
        <w:t xml:space="preserve"> (е</w:t>
      </w:r>
      <w:r w:rsidRPr="0030548A">
        <w:rPr>
          <w:rFonts w:ascii="Times New Roman" w:hAnsi="Times New Roman" w:cs="Times New Roman"/>
          <w:sz w:val="24"/>
          <w:szCs w:val="24"/>
        </w:rPr>
        <w:t>сли изменения типа средств в показателях не требуется, то графа 14 не заполняется</w:t>
      </w:r>
      <w:r w:rsidR="005D076C" w:rsidRPr="0030548A">
        <w:rPr>
          <w:rFonts w:ascii="Times New Roman" w:hAnsi="Times New Roman" w:cs="Times New Roman"/>
          <w:sz w:val="24"/>
          <w:szCs w:val="24"/>
        </w:rPr>
        <w:t>)</w:t>
      </w:r>
      <w:r w:rsidRPr="0030548A">
        <w:rPr>
          <w:rFonts w:ascii="Times New Roman" w:hAnsi="Times New Roman" w:cs="Times New Roman"/>
          <w:sz w:val="24"/>
          <w:szCs w:val="24"/>
        </w:rPr>
        <w:t>.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48A">
        <w:rPr>
          <w:rFonts w:ascii="Times New Roman" w:hAnsi="Times New Roman" w:cs="Times New Roman"/>
          <w:sz w:val="24"/>
          <w:szCs w:val="24"/>
        </w:rPr>
        <w:t>1</w:t>
      </w:r>
      <w:r w:rsidR="00DD3939" w:rsidRPr="0030548A">
        <w:rPr>
          <w:rFonts w:ascii="Times New Roman" w:hAnsi="Times New Roman" w:cs="Times New Roman"/>
          <w:sz w:val="24"/>
          <w:szCs w:val="24"/>
        </w:rPr>
        <w:t>1</w:t>
      </w:r>
      <w:r w:rsidRPr="0030548A">
        <w:rPr>
          <w:rFonts w:ascii="Times New Roman" w:hAnsi="Times New Roman" w:cs="Times New Roman"/>
          <w:sz w:val="24"/>
          <w:szCs w:val="24"/>
        </w:rPr>
        <w:t>.7.</w:t>
      </w:r>
      <w:r w:rsidR="005D076C" w:rsidRPr="0030548A">
        <w:rPr>
          <w:rFonts w:ascii="Times New Roman" w:hAnsi="Times New Roman" w:cs="Times New Roman"/>
          <w:sz w:val="24"/>
          <w:szCs w:val="24"/>
        </w:rPr>
        <w:t> </w:t>
      </w:r>
      <w:r w:rsidRPr="0030548A">
        <w:rPr>
          <w:rFonts w:ascii="Times New Roman" w:hAnsi="Times New Roman" w:cs="Times New Roman"/>
          <w:sz w:val="24"/>
          <w:szCs w:val="24"/>
        </w:rPr>
        <w:t xml:space="preserve">Прошедшие контроль уведомления об уточнении вида и принадлежности платежа по бюджетным средствам направляются в </w:t>
      </w:r>
      <w:r w:rsidR="005D076C" w:rsidRPr="0030548A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Федерального казначейства </w:t>
      </w:r>
      <w:r w:rsidRPr="0030548A">
        <w:rPr>
          <w:rFonts w:ascii="Times New Roman" w:hAnsi="Times New Roman" w:cs="Times New Roman"/>
          <w:sz w:val="24"/>
          <w:szCs w:val="24"/>
        </w:rPr>
        <w:t>для отражения уточнения платежей на едином счете бюджета.</w:t>
      </w:r>
    </w:p>
    <w:p w:rsidR="00A44569" w:rsidRPr="0030548A" w:rsidRDefault="00A44569" w:rsidP="002828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2828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2828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569" w:rsidRPr="0030548A" w:rsidRDefault="00A44569" w:rsidP="002828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30548A" w:rsidRDefault="003941BD" w:rsidP="0028280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941BD" w:rsidRPr="00287046" w:rsidRDefault="003941B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941BD" w:rsidRPr="00287046" w:rsidRDefault="003941B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941BD" w:rsidRPr="00287046" w:rsidRDefault="003941B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941BD" w:rsidRPr="00287046" w:rsidRDefault="003941B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D6C4D" w:rsidRPr="00287046" w:rsidRDefault="003D6C4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D6C4D" w:rsidRPr="00287046" w:rsidRDefault="003D6C4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D6C4D" w:rsidRPr="00287046" w:rsidRDefault="003D6C4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3D6C4D" w:rsidRPr="00287046" w:rsidRDefault="003D6C4D" w:rsidP="00282806">
      <w:pPr>
        <w:pStyle w:val="ConsPlusNormal"/>
        <w:outlineLvl w:val="1"/>
        <w:rPr>
          <w:rFonts w:ascii="Times New Roman" w:hAnsi="Times New Roman" w:cs="Times New Roman"/>
        </w:rPr>
      </w:pPr>
    </w:p>
    <w:p w:rsidR="00A44569" w:rsidRPr="0030548A" w:rsidRDefault="003D6C4D" w:rsidP="00BC5A5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87046">
        <w:rPr>
          <w:rFonts w:ascii="Times New Roman" w:hAnsi="Times New Roman" w:cs="Times New Roman"/>
          <w:b/>
        </w:rPr>
        <w:lastRenderedPageBreak/>
        <w:t>ПРИЛОЖЕНИЯ</w:t>
      </w:r>
    </w:p>
    <w:p w:rsidR="00A44569" w:rsidRPr="0030548A" w:rsidRDefault="00A44569" w:rsidP="00BC5A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2.1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1" w:name="P1101"/>
      <w:bookmarkEnd w:id="51"/>
      <w:r w:rsidRPr="00287046">
        <w:rPr>
          <w:rFonts w:ascii="Times New Roman" w:hAnsi="Times New Roman" w:cs="Times New Roman"/>
          <w:sz w:val="22"/>
          <w:szCs w:val="22"/>
        </w:rPr>
        <w:t xml:space="preserve">                     Карточка образцов подписей </w:t>
      </w:r>
      <w:r w:rsidR="008D35E4" w:rsidRPr="00287046">
        <w:rPr>
          <w:rFonts w:ascii="Times New Roman" w:hAnsi="Times New Roman" w:cs="Times New Roman"/>
          <w:sz w:val="22"/>
          <w:szCs w:val="22"/>
        </w:rPr>
        <w:t>№</w:t>
      </w:r>
      <w:r w:rsidRPr="00287046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к лицевым счетам </w:t>
      </w:r>
      <w:r w:rsidR="008D35E4" w:rsidRPr="00287046">
        <w:rPr>
          <w:rFonts w:ascii="Times New Roman" w:hAnsi="Times New Roman" w:cs="Times New Roman"/>
          <w:sz w:val="22"/>
          <w:szCs w:val="22"/>
        </w:rPr>
        <w:t>№</w:t>
      </w:r>
      <w:r w:rsidRPr="00287046">
        <w:rPr>
          <w:rFonts w:ascii="Times New Roman" w:hAnsi="Times New Roman" w:cs="Times New Roman"/>
          <w:sz w:val="22"/>
          <w:szCs w:val="22"/>
        </w:rPr>
        <w:t xml:space="preserve">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от </w:t>
      </w:r>
      <w:r w:rsidR="00364D6E" w:rsidRPr="00287046">
        <w:rPr>
          <w:rFonts w:ascii="Times New Roman" w:hAnsi="Times New Roman" w:cs="Times New Roman"/>
          <w:sz w:val="22"/>
          <w:szCs w:val="22"/>
        </w:rPr>
        <w:t>«</w:t>
      </w:r>
      <w:r w:rsidRPr="00287046">
        <w:rPr>
          <w:rFonts w:ascii="Times New Roman" w:hAnsi="Times New Roman" w:cs="Times New Roman"/>
          <w:sz w:val="22"/>
          <w:szCs w:val="22"/>
        </w:rPr>
        <w:t>____</w:t>
      </w:r>
      <w:r w:rsidR="00364D6E" w:rsidRPr="00287046">
        <w:rPr>
          <w:rFonts w:ascii="Times New Roman" w:hAnsi="Times New Roman" w:cs="Times New Roman"/>
          <w:sz w:val="22"/>
          <w:szCs w:val="22"/>
        </w:rPr>
        <w:t>»</w:t>
      </w:r>
      <w:r w:rsidRPr="00287046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Наименование клиента 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ИНН/КПП 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Местонахождение 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Почтовый адрес 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Телефон 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Главный распорядитель 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Образцы   </w:t>
      </w:r>
      <w:r w:rsidR="00DD3939" w:rsidRPr="00287046">
        <w:rPr>
          <w:rFonts w:ascii="Times New Roman" w:hAnsi="Times New Roman" w:cs="Times New Roman"/>
          <w:sz w:val="22"/>
          <w:szCs w:val="22"/>
        </w:rPr>
        <w:t>подписей должностных лиц клиента, имеющих право подписи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платежных документов при совершении операции по лицевому счету</w:t>
      </w: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A44569" w:rsidRPr="00287046">
        <w:tc>
          <w:tcPr>
            <w:tcW w:w="1701" w:type="dxa"/>
          </w:tcPr>
          <w:p w:rsidR="00A44569" w:rsidRPr="00287046" w:rsidRDefault="00A44569" w:rsidP="00BC5A53">
            <w:pPr>
              <w:pStyle w:val="ConsPlusNormal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Право подписи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Образец подписи</w:t>
            </w: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Срок полномочий лиц, временно пользующихся правом подписи</w:t>
            </w:r>
          </w:p>
        </w:tc>
      </w:tr>
      <w:tr w:rsidR="00A44569" w:rsidRPr="00287046">
        <w:tc>
          <w:tcPr>
            <w:tcW w:w="170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287046" w:rsidRDefault="00DD393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5</w:t>
            </w:r>
          </w:p>
        </w:tc>
      </w:tr>
      <w:tr w:rsidR="00A44569" w:rsidRPr="00287046">
        <w:tc>
          <w:tcPr>
            <w:tcW w:w="1701" w:type="dxa"/>
            <w:vMerge w:val="restart"/>
            <w:vAlign w:val="center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первой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701" w:type="dxa"/>
            <w:vMerge/>
          </w:tcPr>
          <w:p w:rsidR="00A44569" w:rsidRPr="00287046" w:rsidRDefault="00A44569" w:rsidP="00BC5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701" w:type="dxa"/>
            <w:vMerge w:val="restart"/>
            <w:vAlign w:val="center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701" w:type="dxa"/>
            <w:vMerge/>
          </w:tcPr>
          <w:p w:rsidR="00A44569" w:rsidRPr="00287046" w:rsidRDefault="00A44569" w:rsidP="00BC5A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 (</w:t>
      </w:r>
      <w:proofErr w:type="gramStart"/>
      <w:r w:rsidRPr="00287046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 xml:space="preserve">            (расшифровка подписи)</w:t>
      </w: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Главный бухгалтер _________________________ 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 (</w:t>
      </w:r>
      <w:proofErr w:type="gramStart"/>
      <w:r w:rsidRPr="00287046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 xml:space="preserve">            (расшифровка подписи)</w:t>
      </w:r>
    </w:p>
    <w:p w:rsidR="00DD393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D3939" w:rsidRPr="00287046" w:rsidRDefault="00DD393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287046" w:rsidRDefault="00DD3939" w:rsidP="00BC5A53">
      <w:pPr>
        <w:pStyle w:val="ConsPlusNormal"/>
        <w:jc w:val="right"/>
        <w:outlineLvl w:val="3"/>
        <w:rPr>
          <w:rFonts w:ascii="Times New Roman" w:hAnsi="Times New Roman" w:cs="Times New Roman"/>
        </w:rPr>
      </w:pPr>
    </w:p>
    <w:p w:rsidR="00DD3939" w:rsidRPr="00287046" w:rsidRDefault="00DD3939" w:rsidP="00282806">
      <w:pPr>
        <w:pStyle w:val="ConsPlusNormal"/>
        <w:outlineLvl w:val="3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Оборотная сторона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87046">
        <w:rPr>
          <w:rFonts w:ascii="Times New Roman" w:hAnsi="Times New Roman" w:cs="Times New Roman"/>
          <w:sz w:val="22"/>
          <w:szCs w:val="22"/>
        </w:rPr>
        <w:t>Отметка  вышестоящей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 xml:space="preserve">  организации  об  удостоверении  полномочий и подписей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Руководитель _________________________ 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(зам. </w:t>
      </w:r>
      <w:proofErr w:type="gramStart"/>
      <w:r w:rsidRPr="00287046">
        <w:rPr>
          <w:rFonts w:ascii="Times New Roman" w:hAnsi="Times New Roman" w:cs="Times New Roman"/>
          <w:sz w:val="22"/>
          <w:szCs w:val="22"/>
        </w:rPr>
        <w:t>руководителя)  (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>подпись) 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«</w:t>
      </w:r>
      <w:r w:rsidR="00A44569" w:rsidRPr="00287046">
        <w:rPr>
          <w:rFonts w:ascii="Times New Roman" w:hAnsi="Times New Roman" w:cs="Times New Roman"/>
          <w:sz w:val="22"/>
          <w:szCs w:val="22"/>
        </w:rPr>
        <w:t>____</w:t>
      </w:r>
      <w:r w:rsidRPr="00287046">
        <w:rPr>
          <w:rFonts w:ascii="Times New Roman" w:hAnsi="Times New Roman" w:cs="Times New Roman"/>
          <w:sz w:val="22"/>
          <w:szCs w:val="22"/>
        </w:rPr>
        <w:t>»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Удостоверительная   </w:t>
      </w:r>
      <w:proofErr w:type="gramStart"/>
      <w:r w:rsidRPr="00287046">
        <w:rPr>
          <w:rFonts w:ascii="Times New Roman" w:hAnsi="Times New Roman" w:cs="Times New Roman"/>
          <w:sz w:val="22"/>
          <w:szCs w:val="22"/>
        </w:rPr>
        <w:t>надпись  о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 xml:space="preserve">  засвидетельствовании  подлинности  подписей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(город (село, поселок, район, край, область, республика)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(дата (число, месяц, год) прописью)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_______________________________________________________________________,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нотариус 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(наименование государственной территориальной конторы или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             нотариального округа)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свидетельствую подлинность подписи граждан: 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подписавшего документ)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которая     сделана    в    моем    присутствии.    Личность    подписавших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документ установлена.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Зарегистрировано в реестре за </w:t>
      </w:r>
      <w:r w:rsidR="008D35E4" w:rsidRPr="00287046">
        <w:rPr>
          <w:rFonts w:ascii="Times New Roman" w:hAnsi="Times New Roman" w:cs="Times New Roman"/>
          <w:sz w:val="22"/>
          <w:szCs w:val="22"/>
        </w:rPr>
        <w:t>№</w:t>
      </w:r>
      <w:r w:rsidRPr="00287046">
        <w:rPr>
          <w:rFonts w:ascii="Times New Roman" w:hAnsi="Times New Roman" w:cs="Times New Roman"/>
          <w:sz w:val="22"/>
          <w:szCs w:val="22"/>
        </w:rPr>
        <w:t xml:space="preserve"> 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Взыскано госпошлины (по тарифу) 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Нотариус 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(подпись)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===========================================================================</w:t>
      </w:r>
    </w:p>
    <w:p w:rsidR="00A44569" w:rsidRPr="00287046" w:rsidRDefault="008F7E8F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Отметка администрации </w:t>
      </w:r>
      <w:r w:rsidR="003D6C4D" w:rsidRPr="00287046">
        <w:rPr>
          <w:rFonts w:ascii="Times New Roman" w:hAnsi="Times New Roman" w:cs="Times New Roman"/>
          <w:sz w:val="22"/>
          <w:szCs w:val="22"/>
        </w:rPr>
        <w:t>р</w:t>
      </w:r>
      <w:r w:rsidRPr="00287046">
        <w:rPr>
          <w:rFonts w:ascii="Times New Roman" w:hAnsi="Times New Roman" w:cs="Times New Roman"/>
          <w:sz w:val="22"/>
          <w:szCs w:val="22"/>
        </w:rPr>
        <w:t>айона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Новосибирской области о</w:t>
      </w:r>
    </w:p>
    <w:p w:rsidR="00A44569" w:rsidRPr="00287046" w:rsidRDefault="00A44569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приеме образцов подписей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  _________________________</w:t>
      </w:r>
    </w:p>
    <w:p w:rsidR="00A44569" w:rsidRPr="00287046" w:rsidRDefault="00A0231A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должность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              </w:t>
      </w:r>
      <w:proofErr w:type="gramStart"/>
      <w:r w:rsidR="00A44569" w:rsidRPr="00287046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="00A44569" w:rsidRPr="00287046">
        <w:rPr>
          <w:rFonts w:ascii="Times New Roman" w:hAnsi="Times New Roman" w:cs="Times New Roman"/>
          <w:sz w:val="22"/>
          <w:szCs w:val="22"/>
        </w:rPr>
        <w:t>подпись)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Исполнитель ________________________    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(</w:t>
      </w:r>
      <w:proofErr w:type="gramStart"/>
      <w:r w:rsidRPr="00287046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22"/>
          <w:szCs w:val="22"/>
        </w:rPr>
        <w:t xml:space="preserve">  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«</w:t>
      </w:r>
      <w:r w:rsidR="00A44569" w:rsidRPr="00287046">
        <w:rPr>
          <w:rFonts w:ascii="Times New Roman" w:hAnsi="Times New Roman" w:cs="Times New Roman"/>
          <w:sz w:val="22"/>
          <w:szCs w:val="22"/>
        </w:rPr>
        <w:t>____</w:t>
      </w:r>
      <w:r w:rsidRPr="00287046">
        <w:rPr>
          <w:rFonts w:ascii="Times New Roman" w:hAnsi="Times New Roman" w:cs="Times New Roman"/>
          <w:sz w:val="22"/>
          <w:szCs w:val="22"/>
        </w:rPr>
        <w:t>»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Особые отметки: ___________________________________________________________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7E8F" w:rsidRPr="00287046" w:rsidRDefault="008F7E8F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8F7E8F" w:rsidRPr="00287046" w:rsidRDefault="008F7E8F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Default="00125025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8280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8280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82806" w:rsidRPr="0028704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2.2</w:t>
      </w:r>
    </w:p>
    <w:p w:rsidR="00A44569" w:rsidRPr="00287046" w:rsidRDefault="00A44569" w:rsidP="00BC5A5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52" w:name="P1211"/>
      <w:bookmarkEnd w:id="52"/>
      <w:r w:rsidRPr="00287046">
        <w:rPr>
          <w:rFonts w:ascii="Times New Roman" w:hAnsi="Times New Roman" w:cs="Times New Roman"/>
          <w:b/>
        </w:rPr>
        <w:t xml:space="preserve">ДОГОВОР </w:t>
      </w:r>
      <w:r w:rsidR="008D35E4" w:rsidRPr="00287046">
        <w:rPr>
          <w:rFonts w:ascii="Times New Roman" w:hAnsi="Times New Roman" w:cs="Times New Roman"/>
          <w:b/>
        </w:rPr>
        <w:t>№</w:t>
      </w:r>
      <w:r w:rsidRPr="00287046">
        <w:rPr>
          <w:rFonts w:ascii="Times New Roman" w:hAnsi="Times New Roman" w:cs="Times New Roman"/>
          <w:b/>
        </w:rPr>
        <w:t xml:space="preserve"> ________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НА РАСЧЕТНОЕ ОБСЛУЖИВАНИЕ ЛИЦЕВЫХ СЧЕТОВ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</w:t>
      </w:r>
      <w:r w:rsidR="008F7E8F" w:rsidRPr="00287046">
        <w:rPr>
          <w:rFonts w:ascii="Times New Roman" w:hAnsi="Times New Roman" w:cs="Times New Roman"/>
        </w:rPr>
        <w:t xml:space="preserve">АДМИНИСТРАЦИИ ____________ РАЙОНА </w:t>
      </w:r>
      <w:r w:rsidRPr="00287046">
        <w:rPr>
          <w:rFonts w:ascii="Times New Roman" w:hAnsi="Times New Roman" w:cs="Times New Roman"/>
        </w:rPr>
        <w:t>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3D6C4D" w:rsidP="00BC5A53">
      <w:pPr>
        <w:pStyle w:val="ConsPlusNonformat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</w:t>
      </w:r>
      <w:r w:rsidR="00A44569" w:rsidRPr="00287046">
        <w:rPr>
          <w:rFonts w:ascii="Times New Roman" w:hAnsi="Times New Roman" w:cs="Times New Roman"/>
        </w:rPr>
        <w:t xml:space="preserve">. </w:t>
      </w:r>
      <w:r w:rsidR="004E316D" w:rsidRPr="00287046">
        <w:rPr>
          <w:rFonts w:ascii="Times New Roman" w:hAnsi="Times New Roman" w:cs="Times New Roman"/>
        </w:rPr>
        <w:t>___________</w:t>
      </w:r>
      <w:r w:rsidR="00A44569" w:rsidRPr="00287046">
        <w:rPr>
          <w:rFonts w:ascii="Times New Roman" w:hAnsi="Times New Roman" w:cs="Times New Roman"/>
        </w:rPr>
        <w:t xml:space="preserve">                        </w:t>
      </w:r>
      <w:r w:rsidR="008F7E8F" w:rsidRPr="00287046">
        <w:rPr>
          <w:rFonts w:ascii="Times New Roman" w:hAnsi="Times New Roman" w:cs="Times New Roman"/>
        </w:rPr>
        <w:t xml:space="preserve">                                                                      </w:t>
      </w:r>
      <w:r w:rsidR="00A44569" w:rsidRPr="00287046">
        <w:rPr>
          <w:rFonts w:ascii="Times New Roman" w:hAnsi="Times New Roman" w:cs="Times New Roman"/>
        </w:rPr>
        <w:t xml:space="preserve">        </w:t>
      </w:r>
      <w:r w:rsidR="00364D6E" w:rsidRPr="00287046">
        <w:rPr>
          <w:rFonts w:ascii="Times New Roman" w:hAnsi="Times New Roman" w:cs="Times New Roman"/>
        </w:rPr>
        <w:t>«</w:t>
      </w:r>
      <w:r w:rsidR="00A44569" w:rsidRPr="00287046">
        <w:rPr>
          <w:rFonts w:ascii="Times New Roman" w:hAnsi="Times New Roman" w:cs="Times New Roman"/>
        </w:rPr>
        <w:t>____</w:t>
      </w:r>
      <w:r w:rsidR="00364D6E" w:rsidRPr="00287046">
        <w:rPr>
          <w:rFonts w:ascii="Times New Roman" w:hAnsi="Times New Roman" w:cs="Times New Roman"/>
        </w:rPr>
        <w:t>»</w:t>
      </w:r>
      <w:r w:rsidR="00A44569" w:rsidRPr="00287046">
        <w:rPr>
          <w:rFonts w:ascii="Times New Roman" w:hAnsi="Times New Roman" w:cs="Times New Roman"/>
        </w:rPr>
        <w:t xml:space="preserve"> ______________ 20__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 xml:space="preserve"> </w:t>
      </w:r>
      <w:r w:rsidR="008F7E8F" w:rsidRPr="00287046">
        <w:rPr>
          <w:rFonts w:ascii="Times New Roman" w:hAnsi="Times New Roman" w:cs="Times New Roman"/>
        </w:rPr>
        <w:t xml:space="preserve">Администрация </w:t>
      </w:r>
      <w:r w:rsidR="003D6C4D" w:rsidRPr="00287046">
        <w:rPr>
          <w:rFonts w:ascii="Times New Roman" w:hAnsi="Times New Roman" w:cs="Times New Roman"/>
        </w:rPr>
        <w:t xml:space="preserve">__________________ </w:t>
      </w:r>
      <w:r w:rsidR="008F7E8F" w:rsidRPr="00287046">
        <w:rPr>
          <w:rFonts w:ascii="Times New Roman" w:hAnsi="Times New Roman" w:cs="Times New Roman"/>
        </w:rPr>
        <w:t>района Новосибирской области</w:t>
      </w:r>
      <w:r w:rsidRPr="00287046">
        <w:rPr>
          <w:rFonts w:ascii="Times New Roman" w:hAnsi="Times New Roman" w:cs="Times New Roman"/>
        </w:rPr>
        <w:t>,</w:t>
      </w:r>
      <w:r w:rsidR="003D6C4D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  <w:sz w:val="22"/>
          <w:szCs w:val="22"/>
        </w:rPr>
        <w:t xml:space="preserve">именуемое   </w:t>
      </w:r>
      <w:r w:rsidR="008F7E8F" w:rsidRPr="00287046">
        <w:rPr>
          <w:rFonts w:ascii="Times New Roman" w:hAnsi="Times New Roman" w:cs="Times New Roman"/>
          <w:sz w:val="22"/>
          <w:szCs w:val="22"/>
        </w:rPr>
        <w:t xml:space="preserve">в дальнейшем </w:t>
      </w:r>
      <w:r w:rsidR="00364D6E" w:rsidRPr="00287046">
        <w:rPr>
          <w:rFonts w:ascii="Times New Roman" w:hAnsi="Times New Roman" w:cs="Times New Roman"/>
          <w:sz w:val="22"/>
          <w:szCs w:val="22"/>
        </w:rPr>
        <w:t>«</w:t>
      </w:r>
      <w:r w:rsidR="008F7E8F" w:rsidRPr="00287046">
        <w:rPr>
          <w:rFonts w:ascii="Times New Roman" w:hAnsi="Times New Roman" w:cs="Times New Roman"/>
          <w:sz w:val="22"/>
          <w:szCs w:val="22"/>
        </w:rPr>
        <w:t>Администрация</w:t>
      </w:r>
      <w:r w:rsidR="00364D6E" w:rsidRPr="00287046">
        <w:rPr>
          <w:rFonts w:ascii="Times New Roman" w:hAnsi="Times New Roman" w:cs="Times New Roman"/>
          <w:sz w:val="22"/>
          <w:szCs w:val="22"/>
        </w:rPr>
        <w:t>»</w:t>
      </w:r>
      <w:r w:rsidR="008F7E8F" w:rsidRPr="00287046">
        <w:rPr>
          <w:rFonts w:ascii="Times New Roman" w:hAnsi="Times New Roman" w:cs="Times New Roman"/>
          <w:sz w:val="22"/>
          <w:szCs w:val="22"/>
        </w:rPr>
        <w:t>, в лице главы _________</w:t>
      </w:r>
      <w:r w:rsidR="003D6C4D" w:rsidRPr="00287046">
        <w:rPr>
          <w:rFonts w:ascii="Times New Roman" w:hAnsi="Times New Roman" w:cs="Times New Roman"/>
          <w:sz w:val="22"/>
          <w:szCs w:val="22"/>
        </w:rPr>
        <w:t>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 района _</w:t>
      </w:r>
      <w:r w:rsidRPr="00287046">
        <w:rPr>
          <w:rFonts w:ascii="Times New Roman" w:hAnsi="Times New Roman" w:cs="Times New Roman"/>
          <w:sz w:val="22"/>
          <w:szCs w:val="22"/>
        </w:rPr>
        <w:t>___________________________, действующего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на основании _____________________, с одной стороны, и _____</w:t>
      </w:r>
      <w:r w:rsidR="003D6C4D" w:rsidRPr="00287046">
        <w:rPr>
          <w:rFonts w:ascii="Times New Roman" w:hAnsi="Times New Roman" w:cs="Times New Roman"/>
          <w:sz w:val="22"/>
          <w:szCs w:val="22"/>
        </w:rPr>
        <w:t>_</w:t>
      </w:r>
      <w:r w:rsidRPr="00287046">
        <w:rPr>
          <w:rFonts w:ascii="Times New Roman" w:hAnsi="Times New Roman" w:cs="Times New Roman"/>
          <w:sz w:val="22"/>
          <w:szCs w:val="22"/>
        </w:rPr>
        <w:t>__</w:t>
      </w:r>
      <w:r w:rsidR="003D6C4D" w:rsidRPr="00287046">
        <w:rPr>
          <w:rFonts w:ascii="Times New Roman" w:hAnsi="Times New Roman" w:cs="Times New Roman"/>
          <w:sz w:val="22"/>
          <w:szCs w:val="22"/>
        </w:rPr>
        <w:t>______</w:t>
      </w:r>
      <w:r w:rsidRPr="00287046">
        <w:rPr>
          <w:rFonts w:ascii="Times New Roman" w:hAnsi="Times New Roman" w:cs="Times New Roman"/>
          <w:sz w:val="22"/>
          <w:szCs w:val="22"/>
        </w:rPr>
        <w:t>_____________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3D6C4D" w:rsidRPr="00287046">
        <w:rPr>
          <w:rFonts w:ascii="Times New Roman" w:hAnsi="Times New Roman" w:cs="Times New Roman"/>
          <w:sz w:val="22"/>
          <w:szCs w:val="22"/>
        </w:rPr>
        <w:t>______</w:t>
      </w:r>
      <w:r w:rsidRPr="00287046">
        <w:rPr>
          <w:rFonts w:ascii="Times New Roman" w:hAnsi="Times New Roman" w:cs="Times New Roman"/>
          <w:sz w:val="22"/>
          <w:szCs w:val="22"/>
        </w:rPr>
        <w:t>________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_________</w:t>
      </w:r>
      <w:r w:rsidRPr="00287046">
        <w:rPr>
          <w:rFonts w:ascii="Times New Roman" w:hAnsi="Times New Roman" w:cs="Times New Roman"/>
          <w:sz w:val="22"/>
          <w:szCs w:val="22"/>
        </w:rPr>
        <w:t>,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87046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287046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="00364D6E" w:rsidRPr="00287046">
        <w:rPr>
          <w:rFonts w:ascii="Times New Roman" w:hAnsi="Times New Roman" w:cs="Times New Roman"/>
          <w:sz w:val="22"/>
          <w:szCs w:val="22"/>
        </w:rPr>
        <w:t>«</w:t>
      </w:r>
      <w:r w:rsidRPr="00287046">
        <w:rPr>
          <w:rFonts w:ascii="Times New Roman" w:hAnsi="Times New Roman" w:cs="Times New Roman"/>
          <w:sz w:val="22"/>
          <w:szCs w:val="22"/>
        </w:rPr>
        <w:t>Клиент</w:t>
      </w:r>
      <w:r w:rsidR="00364D6E" w:rsidRPr="00287046">
        <w:rPr>
          <w:rFonts w:ascii="Times New Roman" w:hAnsi="Times New Roman" w:cs="Times New Roman"/>
          <w:sz w:val="22"/>
          <w:szCs w:val="22"/>
        </w:rPr>
        <w:t>»</w:t>
      </w:r>
      <w:r w:rsidRPr="00287046">
        <w:rPr>
          <w:rFonts w:ascii="Times New Roman" w:hAnsi="Times New Roman" w:cs="Times New Roman"/>
          <w:sz w:val="22"/>
          <w:szCs w:val="22"/>
        </w:rPr>
        <w:t>, в лице ____________________</w:t>
      </w:r>
      <w:r w:rsidR="003D6C4D" w:rsidRPr="00287046">
        <w:rPr>
          <w:rFonts w:ascii="Times New Roman" w:hAnsi="Times New Roman" w:cs="Times New Roman"/>
          <w:sz w:val="22"/>
          <w:szCs w:val="22"/>
        </w:rPr>
        <w:t>______</w:t>
      </w:r>
      <w:r w:rsidRPr="00287046">
        <w:rPr>
          <w:rFonts w:ascii="Times New Roman" w:hAnsi="Times New Roman" w:cs="Times New Roman"/>
          <w:sz w:val="22"/>
          <w:szCs w:val="22"/>
        </w:rPr>
        <w:t>___________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______</w:t>
      </w:r>
      <w:r w:rsidR="003D6C4D" w:rsidRPr="00287046">
        <w:rPr>
          <w:rFonts w:ascii="Times New Roman" w:hAnsi="Times New Roman" w:cs="Times New Roman"/>
          <w:sz w:val="22"/>
          <w:szCs w:val="22"/>
        </w:rPr>
        <w:t>______</w:t>
      </w:r>
      <w:r w:rsidR="008F7E8F" w:rsidRPr="00287046">
        <w:rPr>
          <w:rFonts w:ascii="Times New Roman" w:hAnsi="Times New Roman" w:cs="Times New Roman"/>
          <w:sz w:val="22"/>
          <w:szCs w:val="22"/>
        </w:rPr>
        <w:t>___</w:t>
      </w:r>
      <w:r w:rsidRPr="00287046">
        <w:rPr>
          <w:rFonts w:ascii="Times New Roman" w:hAnsi="Times New Roman" w:cs="Times New Roman"/>
          <w:sz w:val="22"/>
          <w:szCs w:val="22"/>
        </w:rPr>
        <w:t>,</w:t>
      </w:r>
    </w:p>
    <w:p w:rsidR="00D256EC" w:rsidRPr="00287046" w:rsidRDefault="00D256EC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 xml:space="preserve">действующего на основании </w:t>
      </w:r>
      <w:r w:rsidR="00D256EC" w:rsidRPr="00287046">
        <w:rPr>
          <w:rFonts w:ascii="Times New Roman" w:hAnsi="Times New Roman" w:cs="Times New Roman"/>
        </w:rPr>
        <w:t>_________</w:t>
      </w:r>
      <w:r w:rsidRPr="00287046">
        <w:rPr>
          <w:rFonts w:ascii="Times New Roman" w:hAnsi="Times New Roman" w:cs="Times New Roman"/>
        </w:rPr>
        <w:t>______, с другой стороны,</w:t>
      </w:r>
      <w:r w:rsidR="00D256EC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>именуемые   в   дальнейшем</w:t>
      </w:r>
      <w:proofErr w:type="gramStart"/>
      <w:r w:rsidRPr="00287046">
        <w:rPr>
          <w:rFonts w:ascii="Times New Roman" w:hAnsi="Times New Roman" w:cs="Times New Roman"/>
        </w:rPr>
        <w:t xml:space="preserve">   </w:t>
      </w:r>
      <w:r w:rsidR="00364D6E" w:rsidRPr="00287046">
        <w:rPr>
          <w:rFonts w:ascii="Times New Roman" w:hAnsi="Times New Roman" w:cs="Times New Roman"/>
        </w:rPr>
        <w:t>«</w:t>
      </w:r>
      <w:proofErr w:type="gramEnd"/>
      <w:r w:rsidRPr="00287046">
        <w:rPr>
          <w:rFonts w:ascii="Times New Roman" w:hAnsi="Times New Roman" w:cs="Times New Roman"/>
        </w:rPr>
        <w:t>Стороны</w:t>
      </w:r>
      <w:r w:rsidR="00364D6E" w:rsidRPr="00287046">
        <w:rPr>
          <w:rFonts w:ascii="Times New Roman" w:hAnsi="Times New Roman" w:cs="Times New Roman"/>
        </w:rPr>
        <w:t>»</w:t>
      </w:r>
      <w:r w:rsidR="008F7E8F" w:rsidRPr="00287046">
        <w:rPr>
          <w:rFonts w:ascii="Times New Roman" w:hAnsi="Times New Roman" w:cs="Times New Roman"/>
        </w:rPr>
        <w:t>, заключили</w:t>
      </w:r>
      <w:r w:rsidRPr="00287046">
        <w:rPr>
          <w:rFonts w:ascii="Times New Roman" w:hAnsi="Times New Roman" w:cs="Times New Roman"/>
        </w:rPr>
        <w:t xml:space="preserve">   </w:t>
      </w:r>
      <w:r w:rsidR="008F7E8F" w:rsidRPr="00287046">
        <w:rPr>
          <w:rFonts w:ascii="Times New Roman" w:hAnsi="Times New Roman" w:cs="Times New Roman"/>
        </w:rPr>
        <w:t>настоящий Договор о</w:t>
      </w:r>
      <w:r w:rsidR="00D256EC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  <w:sz w:val="22"/>
          <w:szCs w:val="22"/>
        </w:rPr>
        <w:t>нижеследующем: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1. ПРЕДМЕТ ДОГОВОРА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1.1. </w:t>
      </w:r>
      <w:r w:rsidR="008F7E8F" w:rsidRPr="00287046">
        <w:rPr>
          <w:rFonts w:ascii="Times New Roman" w:hAnsi="Times New Roman" w:cs="Times New Roman"/>
        </w:rPr>
        <w:t xml:space="preserve">Администрация </w:t>
      </w:r>
      <w:r w:rsidRPr="00287046">
        <w:rPr>
          <w:rFonts w:ascii="Times New Roman" w:hAnsi="Times New Roman" w:cs="Times New Roman"/>
        </w:rPr>
        <w:t>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1.2. </w:t>
      </w:r>
      <w:r w:rsidR="008F7E8F" w:rsidRPr="00287046">
        <w:rPr>
          <w:rFonts w:ascii="Times New Roman" w:hAnsi="Times New Roman" w:cs="Times New Roman"/>
        </w:rPr>
        <w:t>Администрация</w:t>
      </w:r>
      <w:r w:rsidRPr="00287046">
        <w:rPr>
          <w:rFonts w:ascii="Times New Roman" w:hAnsi="Times New Roman" w:cs="Times New Roman"/>
        </w:rPr>
        <w:t xml:space="preserve">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</w:t>
      </w:r>
      <w:r w:rsidR="003941BD" w:rsidRPr="00287046">
        <w:rPr>
          <w:rFonts w:ascii="Times New Roman" w:hAnsi="Times New Roman" w:cs="Times New Roman"/>
        </w:rPr>
        <w:t>перечислений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1.3. При выполнении настоящего Договора Стороны руководствуются Порядком </w:t>
      </w:r>
      <w:r w:rsidR="00BD0E17" w:rsidRPr="00287046">
        <w:rPr>
          <w:rFonts w:ascii="Times New Roman" w:hAnsi="Times New Roman" w:cs="Times New Roman"/>
        </w:rPr>
        <w:t>открытия и ведения лицевых счетов для учета операций, осуществляемых участниками бюджетного процесса поселений, входящих в состав ______________ района Новосибирской области, в рамках их бюджетных полномочий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 ОБЯЗАННОСТИ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2.1. </w:t>
      </w:r>
      <w:r w:rsidR="008F7E8F" w:rsidRPr="00287046">
        <w:rPr>
          <w:rFonts w:ascii="Times New Roman" w:hAnsi="Times New Roman" w:cs="Times New Roman"/>
        </w:rPr>
        <w:t>Администрация</w:t>
      </w:r>
      <w:r w:rsidRPr="00287046">
        <w:rPr>
          <w:rFonts w:ascii="Times New Roman" w:hAnsi="Times New Roman" w:cs="Times New Roman"/>
        </w:rPr>
        <w:t xml:space="preserve"> обязуется: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2.1.1. Открыть Клиенту необходимые ему лицевые счета в установленном порядке.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2.1.3. Контролировать подлинность подписей на документах Клиента.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2.1.4. Осуществлять платежи за счет средств </w:t>
      </w:r>
      <w:r w:rsidR="00004B68" w:rsidRPr="00287046">
        <w:rPr>
          <w:rFonts w:ascii="Times New Roman" w:hAnsi="Times New Roman" w:cs="Times New Roman"/>
        </w:rPr>
        <w:t>ме</w:t>
      </w:r>
      <w:r w:rsidRPr="00287046">
        <w:rPr>
          <w:rFonts w:ascii="Times New Roman" w:hAnsi="Times New Roman" w:cs="Times New Roman"/>
        </w:rPr>
        <w:t>стного бюджета</w:t>
      </w:r>
      <w:r w:rsidR="00BD0E17" w:rsidRPr="00287046">
        <w:rPr>
          <w:rFonts w:ascii="Times New Roman" w:hAnsi="Times New Roman" w:cs="Times New Roman"/>
        </w:rPr>
        <w:t xml:space="preserve"> _______________________</w:t>
      </w:r>
      <w:r w:rsidRPr="00287046">
        <w:rPr>
          <w:rFonts w:ascii="Times New Roman" w:hAnsi="Times New Roman" w:cs="Times New Roman"/>
        </w:rPr>
        <w:t xml:space="preserve"> по поручению Клиента со счетов </w:t>
      </w:r>
      <w:r w:rsidR="00004B68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в </w:t>
      </w:r>
      <w:r w:rsidR="00D256EC" w:rsidRPr="00287046">
        <w:rPr>
          <w:rFonts w:ascii="Times New Roman" w:hAnsi="Times New Roman" w:cs="Times New Roman"/>
        </w:rPr>
        <w:t>п</w:t>
      </w:r>
      <w:r w:rsidRPr="00287046">
        <w:rPr>
          <w:rFonts w:ascii="Times New Roman" w:hAnsi="Times New Roman" w:cs="Times New Roman"/>
        </w:rPr>
        <w:t xml:space="preserve">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только в пределах остатков на лицевом счете Клиента).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2.1.5. Ежедневно отражать операции по поступлениям и </w:t>
      </w:r>
      <w:r w:rsidR="003941BD" w:rsidRPr="00287046">
        <w:rPr>
          <w:rFonts w:ascii="Times New Roman" w:hAnsi="Times New Roman" w:cs="Times New Roman"/>
        </w:rPr>
        <w:t>перечислениям</w:t>
      </w:r>
      <w:r w:rsidRPr="00287046">
        <w:rPr>
          <w:rFonts w:ascii="Times New Roman" w:hAnsi="Times New Roman" w:cs="Times New Roman"/>
        </w:rPr>
        <w:t xml:space="preserve"> на лицевых счетах Клиента на основании выписок </w:t>
      </w:r>
      <w:r w:rsidR="0047607D" w:rsidRPr="00287046">
        <w:rPr>
          <w:rFonts w:ascii="Times New Roman" w:hAnsi="Times New Roman" w:cs="Times New Roman"/>
        </w:rPr>
        <w:t xml:space="preserve">территориально органа </w:t>
      </w:r>
      <w:r w:rsidRPr="00287046">
        <w:rPr>
          <w:rFonts w:ascii="Times New Roman" w:hAnsi="Times New Roman" w:cs="Times New Roman"/>
        </w:rPr>
        <w:t xml:space="preserve">Федерального </w:t>
      </w:r>
      <w:proofErr w:type="gramStart"/>
      <w:r w:rsidRPr="00287046">
        <w:rPr>
          <w:rFonts w:ascii="Times New Roman" w:hAnsi="Times New Roman" w:cs="Times New Roman"/>
        </w:rPr>
        <w:t xml:space="preserve">казначейства </w:t>
      </w:r>
      <w:r w:rsidR="00615DEB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>по</w:t>
      </w:r>
      <w:proofErr w:type="gramEnd"/>
      <w:r w:rsidRPr="00287046">
        <w:rPr>
          <w:rFonts w:ascii="Times New Roman" w:hAnsi="Times New Roman" w:cs="Times New Roman"/>
        </w:rPr>
        <w:t xml:space="preserve"> счетам </w:t>
      </w:r>
      <w:r w:rsidR="00004B68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, по мере осуществления операций предоставлять Клиенту выписки из его лицевых счетов.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2.1.7. Информировать Клиента о порядке исполнения сводной бюджетной росписи и порядке организации казначейского исполнения </w:t>
      </w:r>
      <w:r w:rsidR="00004B68" w:rsidRPr="00287046">
        <w:rPr>
          <w:rFonts w:ascii="Times New Roman" w:hAnsi="Times New Roman" w:cs="Times New Roman"/>
        </w:rPr>
        <w:t>ме</w:t>
      </w:r>
      <w:r w:rsidRPr="00287046">
        <w:rPr>
          <w:rFonts w:ascii="Times New Roman" w:hAnsi="Times New Roman" w:cs="Times New Roman"/>
        </w:rPr>
        <w:t>стного бюджета, а также о внесении изменений в них.</w:t>
      </w:r>
    </w:p>
    <w:p w:rsidR="00A44569" w:rsidRPr="00287046" w:rsidRDefault="0047607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2.1.8. </w:t>
      </w:r>
      <w:r w:rsidR="00A44569" w:rsidRPr="00287046">
        <w:rPr>
          <w:rFonts w:ascii="Times New Roman" w:hAnsi="Times New Roman" w:cs="Times New Roman"/>
        </w:rPr>
        <w:t>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2.2. Клиент обязуется: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2.2.1. Представить в </w:t>
      </w:r>
      <w:r w:rsidR="00004B68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документы, требуемые для открытия необходимых ему лицевых счетов в соответствии с действующим законодательством.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2.2.2. Нести ответственность за достоверность сведений, указанных в документа</w:t>
      </w:r>
      <w:r w:rsidR="00004B68" w:rsidRPr="00287046">
        <w:rPr>
          <w:rFonts w:ascii="Times New Roman" w:hAnsi="Times New Roman" w:cs="Times New Roman"/>
        </w:rPr>
        <w:t>х, предоставленных в Администрацию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2.2.3. Своевременно в установленном порядке информировать </w:t>
      </w:r>
      <w:r w:rsidR="00004B68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обо всех изменениях в сведениях и документах, представленных в </w:t>
      </w:r>
      <w:r w:rsidR="00004B68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2.2.4. Оформлять документы, необходимые для оплаты расходов в соответствии с нормативными документами Министерства финансов Российской Федерации, Банка России и </w:t>
      </w:r>
      <w:r w:rsidR="0047607D" w:rsidRPr="00287046">
        <w:rPr>
          <w:rFonts w:ascii="Times New Roman" w:hAnsi="Times New Roman" w:cs="Times New Roman"/>
        </w:rPr>
        <w:t>А</w:t>
      </w:r>
      <w:r w:rsidR="00004B68" w:rsidRPr="00287046">
        <w:rPr>
          <w:rFonts w:ascii="Times New Roman" w:hAnsi="Times New Roman" w:cs="Times New Roman"/>
        </w:rPr>
        <w:t>дминистрации</w:t>
      </w:r>
      <w:r w:rsidRPr="00287046">
        <w:rPr>
          <w:rFonts w:ascii="Times New Roman" w:hAnsi="Times New Roman" w:cs="Times New Roman"/>
        </w:rPr>
        <w:t>; соблюдать порядок оформления электронных документов.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2.2.5. Обеспечить целевое и эффективное использование средств </w:t>
      </w:r>
      <w:r w:rsidR="00004B68" w:rsidRPr="00287046">
        <w:rPr>
          <w:rFonts w:ascii="Times New Roman" w:hAnsi="Times New Roman" w:cs="Times New Roman"/>
        </w:rPr>
        <w:t>ме</w:t>
      </w:r>
      <w:r w:rsidRPr="00287046">
        <w:rPr>
          <w:rFonts w:ascii="Times New Roman" w:hAnsi="Times New Roman" w:cs="Times New Roman"/>
        </w:rPr>
        <w:t>стного бюджета.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2.2.7. В течение трех дней с момента получения выписки из лицевых счетов информировать </w:t>
      </w:r>
      <w:r w:rsidR="00004B68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о суммах, ошибочно отраженных в соответствующем лицевом счете.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 ПРАВА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3.1. </w:t>
      </w:r>
      <w:r w:rsidR="00004B68" w:rsidRPr="00287046">
        <w:rPr>
          <w:rFonts w:ascii="Times New Roman" w:hAnsi="Times New Roman" w:cs="Times New Roman"/>
        </w:rPr>
        <w:t>Администрация</w:t>
      </w:r>
      <w:r w:rsidRPr="00287046">
        <w:rPr>
          <w:rFonts w:ascii="Times New Roman" w:hAnsi="Times New Roman" w:cs="Times New Roman"/>
        </w:rPr>
        <w:t xml:space="preserve"> имеет право: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287046">
        <w:rPr>
          <w:rFonts w:ascii="Times New Roman" w:hAnsi="Times New Roman" w:cs="Times New Roman"/>
        </w:rPr>
        <w:t>безакцептном</w:t>
      </w:r>
      <w:proofErr w:type="spellEnd"/>
      <w:r w:rsidRPr="00287046">
        <w:rPr>
          <w:rFonts w:ascii="Times New Roman" w:hAnsi="Times New Roman" w:cs="Times New Roman"/>
        </w:rPr>
        <w:t xml:space="preserve"> порядке.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3.2. Клиент имеет право: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3.2.1. Получать от </w:t>
      </w:r>
      <w:r w:rsidR="00004B68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всю необходимую информацию об операциях, проведенных по лицевым счетам.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3.2.2. Контролировать своевременность и правильность проведения операций по лицевым счетам.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3.2.3. Требовать от </w:t>
      </w:r>
      <w:r w:rsidR="00004B68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восстановления неправильно зачисленных и списанных с лицевых счетов сумм.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3.2.4. Консультироваться в </w:t>
      </w:r>
      <w:r w:rsidR="00004B68" w:rsidRPr="00287046">
        <w:rPr>
          <w:rFonts w:ascii="Times New Roman" w:hAnsi="Times New Roman" w:cs="Times New Roman"/>
        </w:rPr>
        <w:t xml:space="preserve">Администрации </w:t>
      </w:r>
      <w:r w:rsidRPr="00287046">
        <w:rPr>
          <w:rFonts w:ascii="Times New Roman" w:hAnsi="Times New Roman" w:cs="Times New Roman"/>
        </w:rPr>
        <w:t xml:space="preserve">по вопросам оформления документов, необходимых для осуществления поступлений и </w:t>
      </w:r>
      <w:r w:rsidR="003941BD" w:rsidRPr="00287046">
        <w:rPr>
          <w:rFonts w:ascii="Times New Roman" w:hAnsi="Times New Roman" w:cs="Times New Roman"/>
        </w:rPr>
        <w:t>перечислений</w:t>
      </w:r>
      <w:r w:rsidRPr="00287046">
        <w:rPr>
          <w:rFonts w:ascii="Times New Roman" w:hAnsi="Times New Roman" w:cs="Times New Roman"/>
        </w:rPr>
        <w:t>, получения наличных средств, другим вопросам, возникающим в процессе расчетного обслуживания.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3.2.5. Получать дубликат выписки в случае ее утери по письменному заявлению.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4. ОТВЕТСТВЕННОСТЬ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4.1.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обстоятельств, возникших не по вине Сторон.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4.3. </w:t>
      </w:r>
      <w:r w:rsidR="00004B68" w:rsidRPr="00287046">
        <w:rPr>
          <w:rFonts w:ascii="Times New Roman" w:hAnsi="Times New Roman" w:cs="Times New Roman"/>
        </w:rPr>
        <w:t>Администрация</w:t>
      </w:r>
      <w:r w:rsidRPr="00287046">
        <w:rPr>
          <w:rFonts w:ascii="Times New Roman" w:hAnsi="Times New Roman" w:cs="Times New Roman"/>
        </w:rPr>
        <w:t xml:space="preserve"> не несет ответственности: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 нарушение сроков платежей по причине неверного оформления документов Клиентом;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 неверное указание сумм, указанных в платежных документах, и реквизитов;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 сроки платежа при неправильном оформлении Клиентом платежных (расчетно</w:t>
      </w:r>
      <w:r w:rsidR="0047607D" w:rsidRPr="00287046">
        <w:rPr>
          <w:rFonts w:ascii="Times New Roman" w:hAnsi="Times New Roman" w:cs="Times New Roman"/>
        </w:rPr>
        <w:t>-</w:t>
      </w:r>
      <w:r w:rsidRPr="00287046">
        <w:rPr>
          <w:rFonts w:ascii="Times New Roman" w:hAnsi="Times New Roman" w:cs="Times New Roman"/>
        </w:rPr>
        <w:t>денежных) документов или несоответствие их сопроводительным документам, обосновывающим назначение платежа;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 РАЗРЕШЕНИЕ СПОРОВ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5.2. В случае </w:t>
      </w:r>
      <w:proofErr w:type="spellStart"/>
      <w:r w:rsidRPr="00287046">
        <w:rPr>
          <w:rFonts w:ascii="Times New Roman" w:hAnsi="Times New Roman" w:cs="Times New Roman"/>
        </w:rPr>
        <w:t>недостижения</w:t>
      </w:r>
      <w:proofErr w:type="spellEnd"/>
      <w:r w:rsidRPr="00287046">
        <w:rPr>
          <w:rFonts w:ascii="Times New Roman" w:hAnsi="Times New Roman" w:cs="Times New Roman"/>
        </w:rPr>
        <w:t xml:space="preserve">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 СРОК ДЕЙСТВИЯ ДОГОВОРА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позднее чем за месяц.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6.3. Настоящий Договор составлен в двух экземплярах, имеющих равную юридическую силу, один из которых находится в </w:t>
      </w:r>
      <w:r w:rsidR="0022340C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, второй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выдается Клиенту.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256EC" w:rsidRPr="00287046" w:rsidRDefault="00D256EC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7046">
        <w:rPr>
          <w:rFonts w:ascii="Times New Roman" w:hAnsi="Times New Roman" w:cs="Times New Roman"/>
          <w:szCs w:val="22"/>
        </w:rPr>
        <w:t>Администрация Здвинского                                                               КЛИЕНТ</w:t>
      </w:r>
    </w:p>
    <w:p w:rsidR="00D256EC" w:rsidRPr="00287046" w:rsidRDefault="00D256EC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7046">
        <w:rPr>
          <w:rFonts w:ascii="Times New Roman" w:hAnsi="Times New Roman" w:cs="Times New Roman"/>
          <w:szCs w:val="22"/>
        </w:rPr>
        <w:t>района Новосибирской области</w:t>
      </w:r>
    </w:p>
    <w:p w:rsidR="00D256EC" w:rsidRPr="00287046" w:rsidRDefault="00D256EC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7046">
        <w:rPr>
          <w:rFonts w:ascii="Times New Roman" w:hAnsi="Times New Roman" w:cs="Times New Roman"/>
          <w:szCs w:val="22"/>
        </w:rPr>
        <w:t>632951, с. Здвинск,</w:t>
      </w:r>
    </w:p>
    <w:p w:rsidR="00D256EC" w:rsidRPr="00287046" w:rsidRDefault="00D256EC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87046">
        <w:rPr>
          <w:rFonts w:ascii="Times New Roman" w:hAnsi="Times New Roman" w:cs="Times New Roman"/>
          <w:szCs w:val="22"/>
        </w:rPr>
        <w:t>ул. Мира, д.13</w:t>
      </w:r>
    </w:p>
    <w:p w:rsidR="00D256EC" w:rsidRPr="00287046" w:rsidRDefault="00D256EC" w:rsidP="00BC5A5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287046" w:rsidRDefault="00D256EC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 xml:space="preserve">М.П                                                                                                                      </w:t>
      </w:r>
      <w:proofErr w:type="spellStart"/>
      <w:r w:rsidR="00A44569" w:rsidRPr="00287046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="00A44569" w:rsidRPr="00287046">
        <w:rPr>
          <w:rFonts w:ascii="Times New Roman" w:hAnsi="Times New Roman" w:cs="Times New Roman"/>
          <w:sz w:val="22"/>
          <w:szCs w:val="22"/>
        </w:rPr>
        <w:t>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_________________/ __________/         </w:t>
      </w:r>
      <w:r w:rsidR="0022340C" w:rsidRPr="0028704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287046">
        <w:rPr>
          <w:rFonts w:ascii="Times New Roman" w:hAnsi="Times New Roman" w:cs="Times New Roman"/>
          <w:sz w:val="22"/>
          <w:szCs w:val="22"/>
        </w:rPr>
        <w:t xml:space="preserve">      _________________/ __________/</w:t>
      </w: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«</w:t>
      </w:r>
      <w:r w:rsidR="00A44569" w:rsidRPr="00287046">
        <w:rPr>
          <w:rFonts w:ascii="Times New Roman" w:hAnsi="Times New Roman" w:cs="Times New Roman"/>
          <w:sz w:val="22"/>
          <w:szCs w:val="22"/>
        </w:rPr>
        <w:t>____</w:t>
      </w:r>
      <w:r w:rsidRPr="00287046">
        <w:rPr>
          <w:rFonts w:ascii="Times New Roman" w:hAnsi="Times New Roman" w:cs="Times New Roman"/>
          <w:sz w:val="22"/>
          <w:szCs w:val="22"/>
        </w:rPr>
        <w:t>»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__________ 20____ года                </w:t>
      </w:r>
      <w:r w:rsidR="0022340C" w:rsidRPr="00287046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 w:rsidR="0022340C" w:rsidRPr="00287046">
        <w:rPr>
          <w:rFonts w:ascii="Times New Roman" w:hAnsi="Times New Roman" w:cs="Times New Roman"/>
          <w:sz w:val="22"/>
          <w:szCs w:val="22"/>
        </w:rPr>
        <w:t xml:space="preserve">   </w:t>
      </w:r>
      <w:r w:rsidRPr="00287046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44569" w:rsidRPr="00287046">
        <w:rPr>
          <w:rFonts w:ascii="Times New Roman" w:hAnsi="Times New Roman" w:cs="Times New Roman"/>
          <w:sz w:val="22"/>
          <w:szCs w:val="22"/>
        </w:rPr>
        <w:t>____</w:t>
      </w:r>
      <w:r w:rsidRPr="00287046">
        <w:rPr>
          <w:rFonts w:ascii="Times New Roman" w:hAnsi="Times New Roman" w:cs="Times New Roman"/>
          <w:sz w:val="22"/>
          <w:szCs w:val="22"/>
        </w:rPr>
        <w:t>»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__________ 20____ года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287046" w:rsidRDefault="0022340C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287046" w:rsidRDefault="0022340C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287046" w:rsidRDefault="0022340C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2340C" w:rsidRPr="00287046" w:rsidRDefault="0022340C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7607D" w:rsidRPr="00287046" w:rsidRDefault="0047607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br w:type="page"/>
      </w:r>
    </w:p>
    <w:p w:rsidR="00A44569" w:rsidRPr="0028704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44569" w:rsidRPr="00287046">
        <w:rPr>
          <w:rFonts w:ascii="Times New Roman" w:hAnsi="Times New Roman" w:cs="Times New Roman"/>
        </w:rPr>
        <w:t xml:space="preserve">риложение </w:t>
      </w:r>
      <w:r w:rsidR="008D35E4" w:rsidRPr="00287046">
        <w:rPr>
          <w:rFonts w:ascii="Times New Roman" w:hAnsi="Times New Roman" w:cs="Times New Roman"/>
        </w:rPr>
        <w:t>№</w:t>
      </w:r>
      <w:r w:rsidR="00A44569" w:rsidRPr="00287046">
        <w:rPr>
          <w:rFonts w:ascii="Times New Roman" w:hAnsi="Times New Roman" w:cs="Times New Roman"/>
        </w:rPr>
        <w:t xml:space="preserve"> 2.3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53" w:name="P1317"/>
      <w:bookmarkEnd w:id="53"/>
      <w:r w:rsidRPr="00287046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  <w:r w:rsidR="008D35E4" w:rsidRPr="00287046">
        <w:rPr>
          <w:rFonts w:ascii="Times New Roman" w:hAnsi="Times New Roman" w:cs="Times New Roman"/>
          <w:b/>
          <w:sz w:val="22"/>
          <w:szCs w:val="22"/>
        </w:rPr>
        <w:t>№</w:t>
      </w:r>
      <w:r w:rsidRPr="00287046">
        <w:rPr>
          <w:rFonts w:ascii="Times New Roman" w:hAnsi="Times New Roman" w:cs="Times New Roman"/>
          <w:b/>
          <w:sz w:val="22"/>
          <w:szCs w:val="22"/>
        </w:rPr>
        <w:t xml:space="preserve"> _________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регламентирующий взаимоотношения сторон в процессе обмена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электронными документами с электронной подписью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550C4D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с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. </w:t>
      </w:r>
      <w:r w:rsidR="00C65D8D" w:rsidRPr="00287046">
        <w:rPr>
          <w:rFonts w:ascii="Times New Roman" w:hAnsi="Times New Roman" w:cs="Times New Roman"/>
          <w:sz w:val="22"/>
          <w:szCs w:val="22"/>
        </w:rPr>
        <w:t>______________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22340C" w:rsidRPr="00287046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Pr="00287046">
        <w:rPr>
          <w:rFonts w:ascii="Times New Roman" w:hAnsi="Times New Roman" w:cs="Times New Roman"/>
          <w:sz w:val="22"/>
          <w:szCs w:val="22"/>
        </w:rPr>
        <w:t xml:space="preserve">      </w:t>
      </w:r>
      <w:r w:rsidR="0022340C" w:rsidRPr="00287046">
        <w:rPr>
          <w:rFonts w:ascii="Times New Roman" w:hAnsi="Times New Roman" w:cs="Times New Roman"/>
          <w:sz w:val="22"/>
          <w:szCs w:val="22"/>
        </w:rPr>
        <w:t xml:space="preserve">    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       </w:t>
      </w:r>
      <w:r w:rsidR="00364D6E" w:rsidRPr="00287046">
        <w:rPr>
          <w:rFonts w:ascii="Times New Roman" w:hAnsi="Times New Roman" w:cs="Times New Roman"/>
          <w:sz w:val="22"/>
          <w:szCs w:val="22"/>
        </w:rPr>
        <w:t>«</w:t>
      </w:r>
      <w:r w:rsidR="00A44569" w:rsidRPr="00287046">
        <w:rPr>
          <w:rFonts w:ascii="Times New Roman" w:hAnsi="Times New Roman" w:cs="Times New Roman"/>
          <w:sz w:val="22"/>
          <w:szCs w:val="22"/>
        </w:rPr>
        <w:t>____</w:t>
      </w:r>
      <w:r w:rsidR="00364D6E" w:rsidRPr="00287046">
        <w:rPr>
          <w:rFonts w:ascii="Times New Roman" w:hAnsi="Times New Roman" w:cs="Times New Roman"/>
          <w:sz w:val="22"/>
          <w:szCs w:val="22"/>
        </w:rPr>
        <w:t>»</w:t>
      </w:r>
      <w:r w:rsidR="00A44569" w:rsidRPr="00287046">
        <w:rPr>
          <w:rFonts w:ascii="Times New Roman" w:hAnsi="Times New Roman" w:cs="Times New Roman"/>
          <w:sz w:val="22"/>
          <w:szCs w:val="22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C65D8D" w:rsidP="00BC5A53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>Администрация ____________района Новосибирской области</w:t>
      </w:r>
      <w:r w:rsidR="00A44569" w:rsidRPr="00287046">
        <w:rPr>
          <w:rFonts w:ascii="Times New Roman" w:hAnsi="Times New Roman" w:cs="Times New Roman"/>
        </w:rPr>
        <w:t>,</w:t>
      </w:r>
      <w:r w:rsidR="00550C4D" w:rsidRPr="00287046">
        <w:rPr>
          <w:rFonts w:ascii="Times New Roman" w:hAnsi="Times New Roman" w:cs="Times New Roman"/>
        </w:rPr>
        <w:t xml:space="preserve"> </w:t>
      </w:r>
      <w:r w:rsidR="00A44569" w:rsidRPr="00287046">
        <w:rPr>
          <w:rFonts w:ascii="Times New Roman" w:hAnsi="Times New Roman" w:cs="Times New Roman"/>
          <w:sz w:val="22"/>
          <w:szCs w:val="22"/>
        </w:rPr>
        <w:t>именуем</w:t>
      </w:r>
      <w:r w:rsidRPr="00287046">
        <w:rPr>
          <w:rFonts w:ascii="Times New Roman" w:hAnsi="Times New Roman" w:cs="Times New Roman"/>
          <w:sz w:val="22"/>
          <w:szCs w:val="22"/>
        </w:rPr>
        <w:t xml:space="preserve">ая   в   дальнейшем   Администрация, в лице Главы _________________ района </w:t>
      </w:r>
      <w:r w:rsidR="00A44569" w:rsidRPr="00287046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:rsidR="00A44569" w:rsidRPr="00287046" w:rsidRDefault="00A44569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_____________________________, с одной стороны, и</w:t>
      </w:r>
      <w:r w:rsidR="00550C4D" w:rsidRPr="00287046"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A44569" w:rsidRPr="00287046" w:rsidRDefault="00A44569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550C4D" w:rsidRPr="00287046">
        <w:rPr>
          <w:rFonts w:ascii="Times New Roman" w:hAnsi="Times New Roman" w:cs="Times New Roman"/>
          <w:sz w:val="22"/>
          <w:szCs w:val="22"/>
        </w:rPr>
        <w:t>_______________</w:t>
      </w:r>
      <w:r w:rsidRPr="00287046">
        <w:rPr>
          <w:rFonts w:ascii="Times New Roman" w:hAnsi="Times New Roman" w:cs="Times New Roman"/>
          <w:sz w:val="22"/>
          <w:szCs w:val="22"/>
        </w:rPr>
        <w:t>____,</w:t>
      </w:r>
    </w:p>
    <w:p w:rsidR="00550C4D" w:rsidRPr="00287046" w:rsidRDefault="00A44569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>именуемое(</w:t>
      </w:r>
      <w:proofErr w:type="spellStart"/>
      <w:proofErr w:type="gramStart"/>
      <w:r w:rsidR="00C65D8D" w:rsidRPr="00287046">
        <w:rPr>
          <w:rFonts w:ascii="Times New Roman" w:hAnsi="Times New Roman" w:cs="Times New Roman"/>
        </w:rPr>
        <w:t>ый</w:t>
      </w:r>
      <w:proofErr w:type="spellEnd"/>
      <w:r w:rsidR="00C65D8D" w:rsidRPr="00287046">
        <w:rPr>
          <w:rFonts w:ascii="Times New Roman" w:hAnsi="Times New Roman" w:cs="Times New Roman"/>
        </w:rPr>
        <w:t xml:space="preserve">)  </w:t>
      </w:r>
      <w:r w:rsidRPr="00287046">
        <w:rPr>
          <w:rFonts w:ascii="Times New Roman" w:hAnsi="Times New Roman" w:cs="Times New Roman"/>
        </w:rPr>
        <w:t xml:space="preserve"> </w:t>
      </w:r>
      <w:proofErr w:type="gramEnd"/>
      <w:r w:rsidRPr="00287046">
        <w:rPr>
          <w:rFonts w:ascii="Times New Roman" w:hAnsi="Times New Roman" w:cs="Times New Roman"/>
        </w:rPr>
        <w:t xml:space="preserve"> в       дальнейшем       Организация,       в      лице</w:t>
      </w:r>
      <w:r w:rsidR="00550C4D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  <w:sz w:val="22"/>
          <w:szCs w:val="22"/>
        </w:rPr>
        <w:t>_______________________________</w:t>
      </w:r>
      <w:r w:rsidR="00C65D8D" w:rsidRPr="00287046">
        <w:rPr>
          <w:rFonts w:ascii="Times New Roman" w:hAnsi="Times New Roman" w:cs="Times New Roman"/>
          <w:sz w:val="22"/>
          <w:szCs w:val="22"/>
        </w:rPr>
        <w:t>_</w:t>
      </w:r>
    </w:p>
    <w:p w:rsidR="00A44569" w:rsidRPr="00287046" w:rsidRDefault="00550C4D" w:rsidP="00BC5A5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</w:rPr>
        <w:t>_______________________________________</w:t>
      </w:r>
      <w:r w:rsidR="00C65D8D" w:rsidRPr="00287046">
        <w:rPr>
          <w:rFonts w:ascii="Times New Roman" w:hAnsi="Times New Roman" w:cs="Times New Roman"/>
        </w:rPr>
        <w:t>, действующего</w:t>
      </w:r>
      <w:r w:rsidR="00A44569" w:rsidRPr="00287046">
        <w:rPr>
          <w:rFonts w:ascii="Times New Roman" w:hAnsi="Times New Roman" w:cs="Times New Roman"/>
        </w:rPr>
        <w:t xml:space="preserve"> на основании</w:t>
      </w:r>
      <w:r w:rsidRPr="00287046">
        <w:rPr>
          <w:rFonts w:ascii="Times New Roman" w:hAnsi="Times New Roman" w:cs="Times New Roman"/>
        </w:rPr>
        <w:t xml:space="preserve"> _</w:t>
      </w:r>
      <w:r w:rsidR="00A44569" w:rsidRPr="00287046">
        <w:rPr>
          <w:rFonts w:ascii="Times New Roman" w:hAnsi="Times New Roman" w:cs="Times New Roman"/>
        </w:rPr>
        <w:t>______________</w:t>
      </w:r>
      <w:r w:rsidR="00C65D8D" w:rsidRPr="00287046">
        <w:rPr>
          <w:rFonts w:ascii="Times New Roman" w:hAnsi="Times New Roman" w:cs="Times New Roman"/>
        </w:rPr>
        <w:t>_, с другой стороны</w:t>
      </w:r>
      <w:r w:rsidR="00A44569" w:rsidRPr="00287046">
        <w:rPr>
          <w:rFonts w:ascii="Times New Roman" w:hAnsi="Times New Roman" w:cs="Times New Roman"/>
        </w:rPr>
        <w:t>, вместе именуемые Сторонами, заключили</w:t>
      </w:r>
      <w:r w:rsidRPr="00287046">
        <w:rPr>
          <w:rFonts w:ascii="Times New Roman" w:hAnsi="Times New Roman" w:cs="Times New Roman"/>
        </w:rPr>
        <w:t xml:space="preserve"> </w:t>
      </w:r>
      <w:r w:rsidR="00A44569" w:rsidRPr="00287046">
        <w:rPr>
          <w:rFonts w:ascii="Times New Roman" w:hAnsi="Times New Roman" w:cs="Times New Roman"/>
          <w:sz w:val="22"/>
          <w:szCs w:val="22"/>
        </w:rPr>
        <w:t>договор о нижеследующем: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1. Предмет договора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целях оптимизации работы и оперативного обмена документами в процессе исполнения </w:t>
      </w:r>
      <w:r w:rsidR="00C65D8D" w:rsidRPr="00287046">
        <w:rPr>
          <w:rFonts w:ascii="Times New Roman" w:hAnsi="Times New Roman" w:cs="Times New Roman"/>
        </w:rPr>
        <w:t>ме</w:t>
      </w:r>
      <w:r w:rsidRPr="00287046">
        <w:rPr>
          <w:rFonts w:ascii="Times New Roman" w:hAnsi="Times New Roman" w:cs="Times New Roman"/>
        </w:rPr>
        <w:t>стного бюджета</w:t>
      </w:r>
      <w:r w:rsidR="00C65D8D" w:rsidRPr="00287046">
        <w:rPr>
          <w:rFonts w:ascii="Times New Roman" w:hAnsi="Times New Roman" w:cs="Times New Roman"/>
        </w:rPr>
        <w:t xml:space="preserve"> </w:t>
      </w:r>
      <w:r w:rsidR="0047607D" w:rsidRPr="00287046">
        <w:rPr>
          <w:rFonts w:ascii="Times New Roman" w:hAnsi="Times New Roman" w:cs="Times New Roman"/>
        </w:rPr>
        <w:t>____________________ (далее – местный бюджет)</w:t>
      </w:r>
      <w:r w:rsidRPr="00287046">
        <w:rPr>
          <w:rFonts w:ascii="Times New Roman" w:hAnsi="Times New Roman" w:cs="Times New Roman"/>
        </w:rPr>
        <w:t xml:space="preserve">, </w:t>
      </w:r>
      <w:r w:rsidR="003941BD" w:rsidRPr="00287046">
        <w:rPr>
          <w:rFonts w:ascii="Times New Roman" w:hAnsi="Times New Roman" w:cs="Times New Roman"/>
        </w:rPr>
        <w:t>казначейского</w:t>
      </w:r>
      <w:r w:rsidR="00C65D8D" w:rsidRPr="00287046">
        <w:rPr>
          <w:rFonts w:ascii="Times New Roman" w:hAnsi="Times New Roman" w:cs="Times New Roman"/>
        </w:rPr>
        <w:t xml:space="preserve"> обслуживания исполнения ме</w:t>
      </w:r>
      <w:r w:rsidRPr="00287046">
        <w:rPr>
          <w:rFonts w:ascii="Times New Roman" w:hAnsi="Times New Roman" w:cs="Times New Roman"/>
        </w:rPr>
        <w:t>стного бюджета</w:t>
      </w:r>
      <w:r w:rsidR="00C65D8D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 xml:space="preserve">и расчетного обслуживания лицевых счетов получателей средств </w:t>
      </w:r>
      <w:r w:rsidR="00C65D8D" w:rsidRPr="00287046">
        <w:rPr>
          <w:rFonts w:ascii="Times New Roman" w:hAnsi="Times New Roman" w:cs="Times New Roman"/>
        </w:rPr>
        <w:t>мес</w:t>
      </w:r>
      <w:r w:rsidRPr="00287046">
        <w:rPr>
          <w:rFonts w:ascii="Times New Roman" w:hAnsi="Times New Roman" w:cs="Times New Roman"/>
        </w:rPr>
        <w:t xml:space="preserve">тного бюджета, Стороны договорились о создании корпоративной информационной системы (далее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Системы).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ЭП) между </w:t>
      </w:r>
      <w:r w:rsidR="00C65D8D" w:rsidRPr="00287046">
        <w:rPr>
          <w:rFonts w:ascii="Times New Roman" w:hAnsi="Times New Roman" w:cs="Times New Roman"/>
        </w:rPr>
        <w:t>Администрацией</w:t>
      </w:r>
      <w:r w:rsidRPr="00287046">
        <w:rPr>
          <w:rFonts w:ascii="Times New Roman" w:hAnsi="Times New Roman" w:cs="Times New Roman"/>
        </w:rPr>
        <w:t xml:space="preserve"> и Организацией в рамках Системы с использованием автоматизированных информационных систем (далее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АС).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между: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УЦ и Организацией в части документов, направляемых Организацией в </w:t>
      </w:r>
      <w:r w:rsidR="00C65D8D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>;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УЦ и </w:t>
      </w:r>
      <w:r w:rsidR="00C65D8D" w:rsidRPr="00287046">
        <w:rPr>
          <w:rFonts w:ascii="Times New Roman" w:hAnsi="Times New Roman" w:cs="Times New Roman"/>
        </w:rPr>
        <w:t xml:space="preserve">Администрацией </w:t>
      </w:r>
      <w:r w:rsidRPr="00287046">
        <w:rPr>
          <w:rFonts w:ascii="Times New Roman" w:hAnsi="Times New Roman" w:cs="Times New Roman"/>
        </w:rPr>
        <w:t xml:space="preserve">в части документов, направляемых </w:t>
      </w:r>
      <w:r w:rsidR="00C65D8D" w:rsidRPr="00287046">
        <w:rPr>
          <w:rFonts w:ascii="Times New Roman" w:hAnsi="Times New Roman" w:cs="Times New Roman"/>
        </w:rPr>
        <w:t>Администрацией</w:t>
      </w:r>
      <w:r w:rsidRPr="00287046">
        <w:rPr>
          <w:rFonts w:ascii="Times New Roman" w:hAnsi="Times New Roman" w:cs="Times New Roman"/>
        </w:rPr>
        <w:t xml:space="preserve"> в Организацию.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Системе используются следующие АС, предназначенные для обработки, контроля, хранения, защиты и передачи информации: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,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Удаленное рабочее место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, программный модуль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 xml:space="preserve">Сервер доступа к данным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и государственная информационная система в сфере закупок Новосибирской области (далее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ГИСЗ НСО).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Посредством ГИСЗ НСО Организация передает в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Посредством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,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Удаленное рабочее место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и программного модуля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 xml:space="preserve">Сервер доступа к данным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Организация передает в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</w:t>
      </w:r>
      <w:r w:rsidR="003941BD" w:rsidRPr="00287046">
        <w:rPr>
          <w:rFonts w:ascii="Times New Roman" w:hAnsi="Times New Roman" w:cs="Times New Roman"/>
        </w:rPr>
        <w:t>распоряжения</w:t>
      </w:r>
      <w:r w:rsidRPr="00287046">
        <w:rPr>
          <w:rFonts w:ascii="Times New Roman" w:hAnsi="Times New Roman" w:cs="Times New Roman"/>
        </w:rPr>
        <w:t xml:space="preserve"> и уведомления об уточнении вида и принадлежности платежа.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Электронный документ влечет возникновение прав и обязанностей Сторон по настоящему </w:t>
      </w:r>
      <w:r w:rsidRPr="00287046">
        <w:rPr>
          <w:rFonts w:ascii="Times New Roman" w:hAnsi="Times New Roman" w:cs="Times New Roman"/>
        </w:rPr>
        <w:lastRenderedPageBreak/>
        <w:t>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 Права и обязанности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C65D8D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Администрация</w:t>
      </w:r>
      <w:r w:rsidR="00A44569" w:rsidRPr="00287046">
        <w:rPr>
          <w:rFonts w:ascii="Times New Roman" w:hAnsi="Times New Roman" w:cs="Times New Roman"/>
        </w:rPr>
        <w:t xml:space="preserve"> обязуется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Установить, настроить и поддерживать в рабочем состоянии АС для отправки, приема, проверки и дальнейшей обработки электронного документа с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Регулярно получать в УЦ и устанавливать в АС сертификаты открытых ключей ЭП представителя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Регулярно получать в УЦ и устанавливать в АС список отозванных сертификатов открытых ключей ЭП представителей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обстоятельств произошедшего. Угрозой несанкционированного доступа считается также появление поврежденных документов.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Осуществлять операции по лицевым счетам Организации, открытым в </w:t>
      </w:r>
      <w:r w:rsidR="007A088E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, на основании электронных документов, поступивших по АС, в порядке, предусмотренном Договорами на обслуживание лицевых счетов получателя бюджетных средств.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Формировать и отправлять электронные документы в пакетах отчетных форм.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7A088E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Администрация</w:t>
      </w:r>
      <w:r w:rsidR="00A44569" w:rsidRPr="00287046">
        <w:rPr>
          <w:rFonts w:ascii="Times New Roman" w:hAnsi="Times New Roman" w:cs="Times New Roman"/>
        </w:rPr>
        <w:t xml:space="preserve"> имеет право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обязуется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Назначить следующих ответственных должностных лиц: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Должностное лицо, имеющее право подписывать ЭП электронные документы в Системе.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Должностное лицо, имеющее право проверять ЭП на электронном документе.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Должностное лицо, ответственное за хранение средств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3941BD" w:rsidRPr="00287046">
        <w:rPr>
          <w:rFonts w:ascii="Times New Roman" w:hAnsi="Times New Roman" w:cs="Times New Roman"/>
        </w:rPr>
        <w:t> </w:t>
      </w:r>
      <w:r w:rsidR="00A44569" w:rsidRPr="00287046">
        <w:rPr>
          <w:rFonts w:ascii="Times New Roman" w:hAnsi="Times New Roman" w:cs="Times New Roman"/>
        </w:rPr>
        <w:t>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Доставлять в </w:t>
      </w:r>
      <w:r w:rsidR="007A088E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документы на бумажных носителях, если по какой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>либо причине не может своевременно доставить электронные документы с ЭП средствами АС.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Обеспечить порядок создания, подписи, отправки и приема электронных документов с ЭП, а также организацию безопасности рабочего места с АС.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Хранить документы на бумажных носителях в Организации в соответствии с правилами организации </w:t>
      </w:r>
      <w:r w:rsidR="00441C88" w:rsidRPr="0030548A">
        <w:rPr>
          <w:rFonts w:ascii="Times New Roman" w:hAnsi="Times New Roman" w:cs="Times New Roman"/>
        </w:rPr>
        <w:t>муниципального архивного дела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Немедленно уведомлять </w:t>
      </w:r>
      <w:r w:rsidR="007A088E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о компрометации ключей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случае компрометации ключевой информации немедленно прекратить работу со скомпрометированными ключами ЭП и известить </w:t>
      </w:r>
      <w:r w:rsidR="007A088E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Обеспечить сохранность ключей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287046">
          <w:rPr>
            <w:rFonts w:ascii="Times New Roman" w:hAnsi="Times New Roman" w:cs="Times New Roman"/>
          </w:rPr>
          <w:t>Инструкции</w:t>
        </w:r>
      </w:hyperlink>
      <w:r w:rsidRPr="00287046">
        <w:rPr>
          <w:rFonts w:ascii="Times New Roman" w:hAnsi="Times New Roman" w:cs="Times New Roman"/>
        </w:rPr>
        <w:t xml:space="preserve"> для Организации, являющейся неотъемлемой частью настоящего договора (приложение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1).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имеет право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Вносить предложения по изменению порядка функционирования Системы, структуре и содержанию нормативных документов, регламентирующих функционирование Системы.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Инициировать разбор возникшей конфликтной ситуации.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 Ответственность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A44569" w:rsidRPr="00287046" w:rsidRDefault="007A088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Администрация</w:t>
      </w:r>
      <w:r w:rsidR="00A44569" w:rsidRPr="00287046">
        <w:rPr>
          <w:rFonts w:ascii="Times New Roman" w:hAnsi="Times New Roman" w:cs="Times New Roman"/>
        </w:rPr>
        <w:t xml:space="preserve"> несет ответственность за проверку ЭП под электронными документами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несет ответственность за проверку ЭП под электронными документами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случае компрометации ключа ЭП, </w:t>
      </w:r>
      <w:r w:rsidR="007A088E" w:rsidRPr="00287046">
        <w:rPr>
          <w:rFonts w:ascii="Times New Roman" w:hAnsi="Times New Roman" w:cs="Times New Roman"/>
        </w:rPr>
        <w:t>Администрация</w:t>
      </w:r>
      <w:r w:rsidRPr="00287046">
        <w:rPr>
          <w:rFonts w:ascii="Times New Roman" w:hAnsi="Times New Roman" w:cs="Times New Roman"/>
        </w:rPr>
        <w:t xml:space="preserve"> не несет ответственности за любые последствия, наступившие вследствие несвоевременного оповещения </w:t>
      </w:r>
      <w:r w:rsidR="007A088E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о факте компрометации.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>мажор), включая, но не ограничиваясь стихийными бедствиями, военными действиями, забастовками, отключениями подачи электроэнергии.</w:t>
      </w:r>
    </w:p>
    <w:p w:rsidR="00A44569" w:rsidRPr="00287046" w:rsidRDefault="007A088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Администрация</w:t>
      </w:r>
      <w:r w:rsidR="00A44569" w:rsidRPr="00287046">
        <w:rPr>
          <w:rFonts w:ascii="Times New Roman" w:hAnsi="Times New Roman" w:cs="Times New Roman"/>
        </w:rPr>
        <w:t xml:space="preserve">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4. Компрометация ключа ЭП.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Действия при компрометации ключа ЭП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Под компрометацией ключа ЭП понимается, но этим не ограничивается: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Потеря ключевых носителей.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Потеря ключевых носителей с их последующим обнаружением.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Увольнение сотрудников, имевших доступ к ключевой информации.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Нарушение правил хранения и уничтожения (после окончания срока действия) секретного ключа.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3941BD" w:rsidRPr="00287046">
        <w:rPr>
          <w:rFonts w:ascii="Times New Roman" w:hAnsi="Times New Roman" w:cs="Times New Roman"/>
        </w:rPr>
        <w:t> </w:t>
      </w:r>
      <w:r w:rsidR="00A44569" w:rsidRPr="00287046">
        <w:rPr>
          <w:rFonts w:ascii="Times New Roman" w:hAnsi="Times New Roman" w:cs="Times New Roman"/>
        </w:rPr>
        <w:t>Возникновение подозрений на утечку информации или ее искажение в системе конфиденциальной связи.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Нарушение печати на сейфе с ключевыми носителями.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3941BD" w:rsidRPr="00287046">
        <w:rPr>
          <w:rFonts w:ascii="Times New Roman" w:hAnsi="Times New Roman" w:cs="Times New Roman"/>
        </w:rPr>
        <w:t> </w:t>
      </w:r>
      <w:r w:rsidR="00A44569" w:rsidRPr="00287046">
        <w:rPr>
          <w:rFonts w:ascii="Times New Roman" w:hAnsi="Times New Roman" w:cs="Times New Roman"/>
        </w:rPr>
        <w:t xml:space="preserve">Случаи, когда нельзя достоверно установить, что произошло с ключевыми носителями, </w:t>
      </w:r>
      <w:r w:rsidR="00A44569" w:rsidRPr="00287046">
        <w:rPr>
          <w:rFonts w:ascii="Times New Roman" w:hAnsi="Times New Roman" w:cs="Times New Roman"/>
        </w:rPr>
        <w:lastRenderedPageBreak/>
        <w:t>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случае наступления событий, указанных в настоящем разделе, Организация обязана незамедлительно сообщить об этом </w:t>
      </w:r>
      <w:r w:rsidR="001C6792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При обращении Организации в </w:t>
      </w:r>
      <w:r w:rsidR="001C6792" w:rsidRPr="00287046">
        <w:rPr>
          <w:rFonts w:ascii="Times New Roman" w:hAnsi="Times New Roman" w:cs="Times New Roman"/>
        </w:rPr>
        <w:t>Администрацию</w:t>
      </w:r>
      <w:r w:rsidRPr="00287046">
        <w:rPr>
          <w:rFonts w:ascii="Times New Roman" w:hAnsi="Times New Roman" w:cs="Times New Roman"/>
        </w:rPr>
        <w:t xml:space="preserve"> последн</w:t>
      </w:r>
      <w:r w:rsidR="00AD2991" w:rsidRPr="00287046">
        <w:rPr>
          <w:rFonts w:ascii="Times New Roman" w:hAnsi="Times New Roman" w:cs="Times New Roman"/>
        </w:rPr>
        <w:t>яя</w:t>
      </w:r>
      <w:r w:rsidRPr="00287046">
        <w:rPr>
          <w:rFonts w:ascii="Times New Roman" w:hAnsi="Times New Roman" w:cs="Times New Roman"/>
        </w:rPr>
        <w:t xml:space="preserve"> обязуется отклонить все необработанные документы.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 Порядок разбора конфликтных (спорных)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ситуаций в отношении электронных документов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с ЭП (далее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Конфликтных ситуаций)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Одна из Сторон оспаривает авторство электронного документа с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Одна из Сторон оспаривает подлинность электронного документа с</w:t>
      </w:r>
      <w:r w:rsidR="001C6792" w:rsidRPr="00287046">
        <w:rPr>
          <w:rFonts w:ascii="Times New Roman" w:hAnsi="Times New Roman" w:cs="Times New Roman"/>
        </w:rPr>
        <w:t xml:space="preserve"> </w:t>
      </w:r>
      <w:r w:rsidR="00A44569" w:rsidRPr="00287046">
        <w:rPr>
          <w:rFonts w:ascii="Times New Roman" w:hAnsi="Times New Roman" w:cs="Times New Roman"/>
        </w:rPr>
        <w:t>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Одна из Сторон оспаривает факт получения/отправки электронного документа с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Для разбора Конфликтных ситуаций Стороны принимают следующий порядок: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5.1. Создание комиссии для разбора Конфликтных ситуаций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Для объективного разбора Конфликтной ситуации создается комиссия.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Члены комиссии от каждой Стороны назначаются приказами каждой Стороны.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Комиссия осуществляет свою работу сроком от 1 (одного) до 3 (трех) рабочих дней.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4" w:name="P1438"/>
      <w:bookmarkEnd w:id="54"/>
      <w:r w:rsidRPr="00287046">
        <w:rPr>
          <w:rFonts w:ascii="Times New Roman" w:hAnsi="Times New Roman" w:cs="Times New Roman"/>
        </w:rPr>
        <w:t>5.2. Документы, представляемые Сторонами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для разбора Конфликтных ситуаций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1C6792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Администрация</w:t>
      </w:r>
      <w:r w:rsidR="00A44569" w:rsidRPr="00287046">
        <w:rPr>
          <w:rFonts w:ascii="Times New Roman" w:hAnsi="Times New Roman" w:cs="Times New Roman"/>
        </w:rPr>
        <w:t xml:space="preserve"> представляет: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Корневой сертификат уполномоченного лица Удостоверяющего центра.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Список отозванных сертификатов в электронном виде, действующий на момент поступления спорного документа.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Сертификат уполномоченного лица Организации в электронном виде.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Электронный документ с ЭП, в отношении которого ведется разбирательство.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Документы, относительно спорного электронного документа с ЭП, полученные в УЦ, если таковые запрашивались.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представляет: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Ключевой носитель с ключами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Сертификат открытого ключа ЭП в электронном виде.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Сертификат открытого ключа ЭП на бумажном носителе.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Корневой сертификат уполномоченного лица Удостоверяющего центра.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8D7429" w:rsidRPr="00287046">
        <w:t> </w:t>
      </w:r>
      <w:r w:rsidR="00A44569" w:rsidRPr="00287046">
        <w:rPr>
          <w:rFonts w:ascii="Times New Roman" w:hAnsi="Times New Roman" w:cs="Times New Roman"/>
        </w:rPr>
        <w:t>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6792" w:rsidRPr="00287046" w:rsidRDefault="001C6792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5.3. Техническое обеспечение для проведения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экспертных исследований в ходе заседания комиссии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Рабочая станция с установленной частью АС Организации, а также применявшимся средством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Рабочая станция с установленной частью АС </w:t>
      </w:r>
      <w:r w:rsidR="001C6792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, а также применявшимся средством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5.4. Регламент заседания комиссии и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проведения экспертных исследований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Сравнение сертификатов открытых ключей как в электронном виде, так и на бумажных носителях, находящи</w:t>
      </w:r>
      <w:r w:rsidR="001C6792" w:rsidRPr="00287046">
        <w:rPr>
          <w:rFonts w:ascii="Times New Roman" w:hAnsi="Times New Roman" w:cs="Times New Roman"/>
        </w:rPr>
        <w:t>хся у Организации и Администрации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Проверка журнала использования ключевого носителя.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Тестовая подпись аналогичного электронного документа средствами части АС Организации, его отправка и проверка частью АС </w:t>
      </w:r>
      <w:r w:rsidR="001C6792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с использованием предоставленных ключевых носителей с записанными на них ключами ЭП и сертификатов открытых ключей.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случае если Сторона, подлинность исходящего электронного документа которой оспаривается, не в состоянии предоставить какие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либо из материалов, указанных в </w:t>
      </w:r>
      <w:hyperlink w:anchor="P1438" w:history="1">
        <w:r w:rsidRPr="00287046">
          <w:rPr>
            <w:rFonts w:ascii="Times New Roman" w:hAnsi="Times New Roman" w:cs="Times New Roman"/>
          </w:rPr>
          <w:t>пункте 5.2</w:t>
        </w:r>
      </w:hyperlink>
      <w:r w:rsidRPr="00287046">
        <w:rPr>
          <w:rFonts w:ascii="Times New Roman" w:hAnsi="Times New Roman" w:cs="Times New Roman"/>
        </w:rPr>
        <w:t xml:space="preserve"> настоящего Договора,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спор считается разрешенным в пользу другой Стороны.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5.5. Заключение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состав комиссии;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установленные обстоятельства, приведшие к оспариванию электронного документа;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порядок действий членов комиссии;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выводы по установлению подлинности оспариваемого документа и вины Сторон.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Протокол заседания подписывается всеми членами комиссии.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Заключение подписывается всеми членами комиссии и является обязательным для исполнения Сторонами.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Заключение выполняется в двух экземплярах (по одному экземпляру для каждой Стороны).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5.6. Внештатные ситуации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об обратном. Указанное заключение направляется другой Стороне для сведения.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</w:t>
      </w:r>
      <w:r w:rsidRPr="00287046">
        <w:rPr>
          <w:rFonts w:ascii="Times New Roman" w:hAnsi="Times New Roman" w:cs="Times New Roman"/>
        </w:rPr>
        <w:lastRenderedPageBreak/>
        <w:t>рассмотрение суда.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 Срок действия договора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Договор составлен в двух экземплярах, каждый из которых является подлинным и имеет одинаковую юридическую силу. Один экземпляр находится в </w:t>
      </w:r>
      <w:r w:rsidR="00A358A5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, другой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у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7. ЮРИДИЧЕСКИЕ АДРЕСА И ПОДПИСИ СТОРОН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30548A" w:rsidRDefault="00550C4D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0548A">
        <w:rPr>
          <w:rFonts w:ascii="Times New Roman" w:hAnsi="Times New Roman" w:cs="Times New Roman"/>
          <w:szCs w:val="22"/>
        </w:rPr>
        <w:t>Администрация Здвинского                                                                    Организация</w:t>
      </w:r>
    </w:p>
    <w:p w:rsidR="00550C4D" w:rsidRPr="0030548A" w:rsidRDefault="00550C4D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0548A">
        <w:rPr>
          <w:rFonts w:ascii="Times New Roman" w:hAnsi="Times New Roman" w:cs="Times New Roman"/>
          <w:szCs w:val="22"/>
        </w:rPr>
        <w:t>района Новосибирской области</w:t>
      </w:r>
    </w:p>
    <w:p w:rsidR="00550C4D" w:rsidRPr="0030548A" w:rsidRDefault="00550C4D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0548A">
        <w:rPr>
          <w:rFonts w:ascii="Times New Roman" w:hAnsi="Times New Roman" w:cs="Times New Roman"/>
          <w:szCs w:val="22"/>
        </w:rPr>
        <w:t>632951, с. Здвинск,</w:t>
      </w:r>
    </w:p>
    <w:p w:rsidR="00550C4D" w:rsidRPr="0030548A" w:rsidRDefault="00550C4D" w:rsidP="00BC5A5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0548A">
        <w:rPr>
          <w:rFonts w:ascii="Times New Roman" w:hAnsi="Times New Roman" w:cs="Times New Roman"/>
          <w:szCs w:val="22"/>
        </w:rPr>
        <w:t>ул. Мира, д.13</w:t>
      </w:r>
    </w:p>
    <w:p w:rsidR="00550C4D" w:rsidRPr="0030548A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30548A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548A">
        <w:rPr>
          <w:rFonts w:ascii="Times New Roman" w:hAnsi="Times New Roman" w:cs="Times New Roman"/>
          <w:sz w:val="22"/>
          <w:szCs w:val="22"/>
        </w:rPr>
        <w:t xml:space="preserve">М.П.                                         </w:t>
      </w:r>
      <w:r w:rsidR="00A358A5" w:rsidRPr="003054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 w:rsidRPr="0030548A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A44569" w:rsidRPr="0030548A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30548A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548A">
        <w:rPr>
          <w:rFonts w:ascii="Times New Roman" w:hAnsi="Times New Roman" w:cs="Times New Roman"/>
          <w:sz w:val="22"/>
          <w:szCs w:val="22"/>
        </w:rPr>
        <w:t xml:space="preserve">_________________/ ________/            </w:t>
      </w:r>
      <w:r w:rsidR="00A358A5" w:rsidRPr="003054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0548A">
        <w:rPr>
          <w:rFonts w:ascii="Times New Roman" w:hAnsi="Times New Roman" w:cs="Times New Roman"/>
          <w:sz w:val="22"/>
          <w:szCs w:val="22"/>
        </w:rPr>
        <w:t xml:space="preserve">   __________________/ ________/</w:t>
      </w:r>
    </w:p>
    <w:p w:rsidR="00A44569" w:rsidRPr="0030548A" w:rsidRDefault="00364D6E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0548A">
        <w:rPr>
          <w:rFonts w:ascii="Times New Roman" w:hAnsi="Times New Roman" w:cs="Times New Roman"/>
          <w:sz w:val="22"/>
          <w:szCs w:val="22"/>
        </w:rPr>
        <w:t>«</w:t>
      </w:r>
      <w:r w:rsidR="00A44569" w:rsidRPr="0030548A">
        <w:rPr>
          <w:rFonts w:ascii="Times New Roman" w:hAnsi="Times New Roman" w:cs="Times New Roman"/>
          <w:sz w:val="22"/>
          <w:szCs w:val="22"/>
        </w:rPr>
        <w:t>____</w:t>
      </w:r>
      <w:r w:rsidRPr="0030548A">
        <w:rPr>
          <w:rFonts w:ascii="Times New Roman" w:hAnsi="Times New Roman" w:cs="Times New Roman"/>
          <w:sz w:val="22"/>
          <w:szCs w:val="22"/>
        </w:rPr>
        <w:t>»</w:t>
      </w:r>
      <w:r w:rsidR="00A44569" w:rsidRPr="0030548A">
        <w:rPr>
          <w:rFonts w:ascii="Times New Roman" w:hAnsi="Times New Roman" w:cs="Times New Roman"/>
          <w:sz w:val="22"/>
          <w:szCs w:val="22"/>
        </w:rPr>
        <w:t xml:space="preserve"> __________ 20____ года               </w:t>
      </w:r>
      <w:r w:rsidR="00A358A5" w:rsidRPr="0030548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proofErr w:type="gramStart"/>
      <w:r w:rsidR="00A358A5" w:rsidRPr="0030548A">
        <w:rPr>
          <w:rFonts w:ascii="Times New Roman" w:hAnsi="Times New Roman" w:cs="Times New Roman"/>
          <w:sz w:val="22"/>
          <w:szCs w:val="22"/>
        </w:rPr>
        <w:t xml:space="preserve"> </w:t>
      </w:r>
      <w:r w:rsidR="00A44569" w:rsidRPr="0030548A">
        <w:rPr>
          <w:rFonts w:ascii="Times New Roman" w:hAnsi="Times New Roman" w:cs="Times New Roman"/>
          <w:sz w:val="22"/>
          <w:szCs w:val="22"/>
        </w:rPr>
        <w:t xml:space="preserve">  </w:t>
      </w:r>
      <w:r w:rsidRPr="0030548A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A44569" w:rsidRPr="0030548A">
        <w:rPr>
          <w:rFonts w:ascii="Times New Roman" w:hAnsi="Times New Roman" w:cs="Times New Roman"/>
          <w:sz w:val="22"/>
          <w:szCs w:val="22"/>
        </w:rPr>
        <w:t>____</w:t>
      </w:r>
      <w:r w:rsidRPr="0030548A">
        <w:rPr>
          <w:rFonts w:ascii="Times New Roman" w:hAnsi="Times New Roman" w:cs="Times New Roman"/>
          <w:sz w:val="22"/>
          <w:szCs w:val="22"/>
        </w:rPr>
        <w:t>»</w:t>
      </w:r>
      <w:r w:rsidR="00A44569" w:rsidRPr="0030548A">
        <w:rPr>
          <w:rFonts w:ascii="Times New Roman" w:hAnsi="Times New Roman" w:cs="Times New Roman"/>
          <w:sz w:val="22"/>
          <w:szCs w:val="22"/>
        </w:rPr>
        <w:t xml:space="preserve"> __________ 20____ года</w:t>
      </w:r>
    </w:p>
    <w:p w:rsidR="00A44569" w:rsidRPr="0030548A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50C4D" w:rsidRPr="00287046" w:rsidRDefault="00550C4D" w:rsidP="00282806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3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1</w:t>
      </w:r>
    </w:p>
    <w:p w:rsidR="00A44569" w:rsidRPr="00287046" w:rsidRDefault="00A44569" w:rsidP="00BC5A53">
      <w:pPr>
        <w:pStyle w:val="ConsPlusNormal"/>
        <w:jc w:val="right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к договору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________</w:t>
      </w:r>
    </w:p>
    <w:p w:rsidR="00A44569" w:rsidRPr="00287046" w:rsidRDefault="00A44569" w:rsidP="00BC5A53">
      <w:pPr>
        <w:pStyle w:val="ConsPlusNormal"/>
        <w:jc w:val="right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от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__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 ________ 20__ г.</w:t>
      </w:r>
    </w:p>
    <w:p w:rsidR="00A44569" w:rsidRPr="00287046" w:rsidRDefault="00A44569" w:rsidP="00282806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bookmarkStart w:id="55" w:name="P1521"/>
      <w:bookmarkEnd w:id="55"/>
      <w:r w:rsidRPr="00287046">
        <w:rPr>
          <w:rFonts w:ascii="Times New Roman" w:hAnsi="Times New Roman" w:cs="Times New Roman"/>
        </w:rPr>
        <w:t>Инструкция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по организации деятельности </w:t>
      </w:r>
      <w:r w:rsidR="0047607D" w:rsidRPr="00287046">
        <w:rPr>
          <w:rFonts w:ascii="Times New Roman" w:hAnsi="Times New Roman" w:cs="Times New Roman"/>
        </w:rPr>
        <w:t xml:space="preserve">организации </w:t>
      </w:r>
      <w:r w:rsidRPr="00287046">
        <w:rPr>
          <w:rFonts w:ascii="Times New Roman" w:hAnsi="Times New Roman" w:cs="Times New Roman"/>
        </w:rPr>
        <w:t>в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процессе обмена электронными документами,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подписанными электронной подписью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1. Термины и определения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1.1. Автоматизированные информационные системы (АС)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предназначенные для обработки, контроля, хранения, защиты и передачи информации системы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,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Удаленное рабочее место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 xml:space="preserve">, программный модуль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 xml:space="preserve">Сервер доступа к данным АС </w:t>
      </w:r>
      <w:r w:rsidR="00364D6E" w:rsidRPr="00287046">
        <w:rPr>
          <w:rFonts w:ascii="Times New Roman" w:hAnsi="Times New Roman" w:cs="Times New Roman"/>
        </w:rPr>
        <w:t>«</w:t>
      </w:r>
      <w:r w:rsidRPr="00287046">
        <w:rPr>
          <w:rFonts w:ascii="Times New Roman" w:hAnsi="Times New Roman" w:cs="Times New Roman"/>
        </w:rPr>
        <w:t>Бюджет</w:t>
      </w:r>
      <w:r w:rsidR="00364D6E" w:rsidRPr="00287046">
        <w:rPr>
          <w:rFonts w:ascii="Times New Roman" w:hAnsi="Times New Roman" w:cs="Times New Roman"/>
        </w:rPr>
        <w:t>»</w:t>
      </w:r>
      <w:r w:rsidRPr="00287046">
        <w:rPr>
          <w:rFonts w:ascii="Times New Roman" w:hAnsi="Times New Roman" w:cs="Times New Roman"/>
        </w:rPr>
        <w:t>, ГИСЗ НСО.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1.2. Средства электронной подписи (ЭП)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аппаратные и (или) программные средства, обеспечивающие формирование ЭП под электронными документами Организацией и проверку ЭП под документами </w:t>
      </w:r>
      <w:r w:rsidR="00A358A5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1.3. Закрытый ключ ЭП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1.4. Открытый ключ ЭП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уникальная последовательность символов, предназначенная для проверки ЭП под электронными документами.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1.5. Сертификат открытого ключа ЭП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электронный документ, содержащий реквизиты владельца закрытого ключа ЭП, а также открытый ключ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1.6. Ключевой носитель </w:t>
      </w:r>
      <w:r w:rsidR="00364D6E" w:rsidRPr="00287046">
        <w:rPr>
          <w:rFonts w:ascii="Times New Roman" w:hAnsi="Times New Roman" w:cs="Times New Roman"/>
        </w:rPr>
        <w:t>–</w:t>
      </w:r>
      <w:r w:rsidRPr="00287046">
        <w:rPr>
          <w:rFonts w:ascii="Times New Roman" w:hAnsi="Times New Roman" w:cs="Times New Roman"/>
        </w:rPr>
        <w:t xml:space="preserve"> аппаратное устройство, на котором записан Закрытый ключ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 Общие положения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2.1. Настоящая Инструкция определяет: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перечень ответственных должностных лиц и порядок их назначения;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обязанности ответственных должностных лиц;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порядок хранения Средств ЭП;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порядок использования Средств ЭП в АС;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организацию безопасности рабочих мест ответственных должностных лиц.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2.2. Настоящая Инструкция предназначена для получателей и главн</w:t>
      </w:r>
      <w:r w:rsidR="00116291" w:rsidRPr="00287046">
        <w:rPr>
          <w:rFonts w:ascii="Times New Roman" w:hAnsi="Times New Roman" w:cs="Times New Roman"/>
        </w:rPr>
        <w:t>ого</w:t>
      </w:r>
      <w:r w:rsidRPr="00287046">
        <w:rPr>
          <w:rFonts w:ascii="Times New Roman" w:hAnsi="Times New Roman" w:cs="Times New Roman"/>
        </w:rPr>
        <w:t xml:space="preserve"> распорядител</w:t>
      </w:r>
      <w:r w:rsidR="00116291" w:rsidRPr="00287046">
        <w:rPr>
          <w:rFonts w:ascii="Times New Roman" w:hAnsi="Times New Roman" w:cs="Times New Roman"/>
        </w:rPr>
        <w:t>я</w:t>
      </w:r>
      <w:r w:rsidRPr="00287046">
        <w:rPr>
          <w:rFonts w:ascii="Times New Roman" w:hAnsi="Times New Roman" w:cs="Times New Roman"/>
        </w:rPr>
        <w:t xml:space="preserve">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 Перечень должностных лиц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6" w:name="P1547"/>
      <w:bookmarkEnd w:id="56"/>
      <w:r w:rsidRPr="00287046">
        <w:rPr>
          <w:rFonts w:ascii="Times New Roman" w:hAnsi="Times New Roman" w:cs="Times New Roman"/>
        </w:rPr>
        <w:t>3.1. Организации необходимо назначить следующих ответственных лиц: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сотрудника, уполномоченного формировать ЭП под электронными документами Организации;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сотрудника, уполномоченного проверять ЭП под электронными документами </w:t>
      </w:r>
      <w:r w:rsidR="00116291" w:rsidRPr="00287046">
        <w:rPr>
          <w:rFonts w:ascii="Times New Roman" w:hAnsi="Times New Roman" w:cs="Times New Roman"/>
        </w:rPr>
        <w:t>Администрации</w:t>
      </w:r>
      <w:r w:rsidR="00A44569" w:rsidRPr="00287046">
        <w:rPr>
          <w:rFonts w:ascii="Times New Roman" w:hAnsi="Times New Roman" w:cs="Times New Roman"/>
        </w:rPr>
        <w:t>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сотрудника, ответственного за хранение средств ЭП.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4. Порядок назначения должностных лиц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4.1. Должностные лица, указанные в </w:t>
      </w:r>
      <w:hyperlink w:anchor="P1547" w:history="1">
        <w:r w:rsidRPr="00287046">
          <w:rPr>
            <w:rFonts w:ascii="Times New Roman" w:hAnsi="Times New Roman" w:cs="Times New Roman"/>
          </w:rPr>
          <w:t>пункте 3.1</w:t>
        </w:r>
      </w:hyperlink>
      <w:r w:rsidRPr="00287046">
        <w:rPr>
          <w:rFonts w:ascii="Times New Roman" w:hAnsi="Times New Roman" w:cs="Times New Roman"/>
        </w:rPr>
        <w:t>, назначаются и освобождаются от обязанностей приказом руководителя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4.2. Должностные лица, указанные в </w:t>
      </w:r>
      <w:hyperlink w:anchor="P1547" w:history="1">
        <w:r w:rsidRPr="00287046">
          <w:rPr>
            <w:rFonts w:ascii="Times New Roman" w:hAnsi="Times New Roman" w:cs="Times New Roman"/>
          </w:rPr>
          <w:t>пункте 3.1</w:t>
        </w:r>
      </w:hyperlink>
      <w:r w:rsidRPr="00287046">
        <w:rPr>
          <w:rFonts w:ascii="Times New Roman" w:hAnsi="Times New Roman" w:cs="Times New Roman"/>
        </w:rPr>
        <w:t>, назначаются из числа сотрудников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 Обязанности должностных лиц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5.1. Сотрудники, уполномоченные формировать ЭП под электронными документами Организации и проверять ЭП под электронными документами </w:t>
      </w:r>
      <w:r w:rsidR="00116291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>, обязаны: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соблюдать требования данной Инструкции к обеспечению безопасности конфиденциальной информации;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="00A44569" w:rsidRPr="00287046">
          <w:rPr>
            <w:rFonts w:ascii="Times New Roman" w:hAnsi="Times New Roman" w:cs="Times New Roman"/>
          </w:rPr>
          <w:t>разделе 7</w:t>
        </w:r>
      </w:hyperlink>
      <w:r w:rsidR="00A44569" w:rsidRPr="00287046">
        <w:rPr>
          <w:rFonts w:ascii="Times New Roman" w:hAnsi="Times New Roman" w:cs="Times New Roman"/>
        </w:rPr>
        <w:t xml:space="preserve"> настоящей Инструкции;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неукоснительно соблюдать все положения настоящей Инструкции.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5.2. Ответственный сотрудник за хранение средств ЭП обязан: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 разглашать конфиденциальную информацию, к которой он допущен, рубежи ее защиты, в том числе пароли и сведения о ключах ЭП;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соблюдать требования настоящего Порядка к обеспечению безопасности конфиденциальной информации;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сообщать руководству о ставших ему известными попытках посторонних лиц получить сведения конфиденциального характера;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обеспечить хранение, выдачу и учет средств ЭП в порядке, установленном настоящей Инструкцией;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немедленно уведомлять руководство о фактах недостачи Средств ЭП;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неукоснительно соблюдать все положения настоящей Инструкции.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 Порядок хранения Средств ЭП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6.1. Все Средства ЭП хранятся непосредственно в Организации.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6.3. Все Средства ЭП, а также пароли, </w:t>
      </w:r>
      <w:proofErr w:type="spellStart"/>
      <w:r w:rsidRPr="00287046">
        <w:rPr>
          <w:rFonts w:ascii="Times New Roman" w:hAnsi="Times New Roman" w:cs="Times New Roman"/>
        </w:rPr>
        <w:t>пин</w:t>
      </w:r>
      <w:proofErr w:type="spellEnd"/>
      <w:r w:rsidR="0047607D" w:rsidRPr="00287046">
        <w:rPr>
          <w:rFonts w:ascii="Times New Roman" w:hAnsi="Times New Roman" w:cs="Times New Roman"/>
        </w:rPr>
        <w:t>-</w:t>
      </w:r>
      <w:r w:rsidRPr="00287046">
        <w:rPr>
          <w:rFonts w:ascii="Times New Roman" w:hAnsi="Times New Roman" w:cs="Times New Roman"/>
        </w:rPr>
        <w:t>коды и т.п. хранятся в сейфе, кроме установленного на рабочее место АС программного обеспечения.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6.4. Ключи от сейфа хранить в месте, обеспечивающем возможность постоянного контроля за ними. В случае наличия замка с шифром, предотвращать разглашение шифра.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6.5. Дубликат ключей от сейфа находится у руководителя в опечатанном конверте.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57" w:name="P1588"/>
      <w:bookmarkEnd w:id="57"/>
      <w:r w:rsidRPr="00287046">
        <w:rPr>
          <w:rFonts w:ascii="Times New Roman" w:hAnsi="Times New Roman" w:cs="Times New Roman"/>
        </w:rPr>
        <w:t>7. Порядок использования Средств ЭП в АС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7.1. Средства ЭП используются исключительно для формирования ЭП под электронными документами Организации и проверки ЭП под электронными документами </w:t>
      </w:r>
      <w:r w:rsidR="0089132A" w:rsidRPr="00287046">
        <w:rPr>
          <w:rFonts w:ascii="Times New Roman" w:hAnsi="Times New Roman" w:cs="Times New Roman"/>
        </w:rPr>
        <w:t>Администрации</w:t>
      </w:r>
      <w:r w:rsidRPr="00287046">
        <w:rPr>
          <w:rFonts w:ascii="Times New Roman" w:hAnsi="Times New Roman" w:cs="Times New Roman"/>
        </w:rPr>
        <w:t xml:space="preserve"> в </w:t>
      </w:r>
      <w:r w:rsidRPr="00287046">
        <w:rPr>
          <w:rFonts w:ascii="Times New Roman" w:hAnsi="Times New Roman" w:cs="Times New Roman"/>
        </w:rPr>
        <w:lastRenderedPageBreak/>
        <w:t>электронном документообороте, реализованном средствами АС.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Использование ЭП при других организационно</w:t>
      </w:r>
      <w:r w:rsidR="0047607D" w:rsidRPr="00287046">
        <w:rPr>
          <w:rFonts w:ascii="Times New Roman" w:hAnsi="Times New Roman" w:cs="Times New Roman"/>
        </w:rPr>
        <w:t>-</w:t>
      </w:r>
      <w:r w:rsidRPr="00287046">
        <w:rPr>
          <w:rFonts w:ascii="Times New Roman" w:hAnsi="Times New Roman" w:cs="Times New Roman"/>
        </w:rPr>
        <w:t>правовых или финансовых отношениях строго запрещено.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1592"/>
      <w:bookmarkEnd w:id="58"/>
      <w:r w:rsidRPr="00287046">
        <w:rPr>
          <w:rFonts w:ascii="Times New Roman" w:hAnsi="Times New Roman" w:cs="Times New Roman"/>
        </w:rPr>
        <w:t>7.2. Процедура отправки и подписи электронного документа ЭП осуществляется следующим образом: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средствами АС формирует электронный документ.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всех рабочих местах, кроме рабочего места, с которого будет осуществляться отправка документов и их подпись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</w:t>
      </w:r>
      <w:r w:rsidRPr="00287046">
        <w:rPr>
          <w:rFonts w:ascii="Times New Roman" w:hAnsi="Times New Roman" w:cs="Times New Roman"/>
        </w:rPr>
        <w:t>«</w:t>
      </w:r>
      <w:r w:rsidR="00A44569" w:rsidRPr="00287046">
        <w:rPr>
          <w:rFonts w:ascii="Times New Roman" w:hAnsi="Times New Roman" w:cs="Times New Roman"/>
        </w:rPr>
        <w:t>Выполнить</w:t>
      </w:r>
      <w:r w:rsidRPr="00287046">
        <w:rPr>
          <w:rFonts w:ascii="Times New Roman" w:hAnsi="Times New Roman" w:cs="Times New Roman"/>
        </w:rPr>
        <w:t>»</w:t>
      </w:r>
      <w:r w:rsidR="00A44569" w:rsidRPr="00287046">
        <w:rPr>
          <w:rFonts w:ascii="Times New Roman" w:hAnsi="Times New Roman" w:cs="Times New Roman"/>
        </w:rPr>
        <w:t>, после чего сравнить данные документа на бумажном носителе с электронным аналогом.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Сотрудник, уполномоченный формировать ЭП под электронным документом, производит отправку документа средствами АС.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После отправления документа необходимо извлечь ключевой носитель из порта (дисковода).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Сдать ключевой носитель сотруднику, ответственному за хранение средств ЭП.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 случае правильного выполнения всего алгоритма </w:t>
      </w:r>
      <w:hyperlink w:anchor="P1592" w:history="1">
        <w:r w:rsidR="00A44569" w:rsidRPr="00287046">
          <w:rPr>
            <w:rFonts w:ascii="Times New Roman" w:hAnsi="Times New Roman" w:cs="Times New Roman"/>
          </w:rPr>
          <w:t>пункта 7.2</w:t>
        </w:r>
      </w:hyperlink>
      <w:r w:rsidR="00A44569" w:rsidRPr="00287046">
        <w:rPr>
          <w:rFonts w:ascii="Times New Roman" w:hAnsi="Times New Roman" w:cs="Times New Roman"/>
        </w:rPr>
        <w:t xml:space="preserve"> и отсутствия ошибок, выданных АС, документ считается отправленным верно.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7.3. Процедура получения электронного документа с ЭП осуществляется следующим образом: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при получении документов от </w:t>
      </w:r>
      <w:r w:rsidR="0089132A" w:rsidRPr="00287046">
        <w:rPr>
          <w:rFonts w:ascii="Times New Roman" w:hAnsi="Times New Roman" w:cs="Times New Roman"/>
        </w:rPr>
        <w:t>Администрации</w:t>
      </w:r>
      <w:r w:rsidR="00A44569" w:rsidRPr="00287046">
        <w:rPr>
          <w:rFonts w:ascii="Times New Roman" w:hAnsi="Times New Roman" w:cs="Times New Roman"/>
        </w:rPr>
        <w:t>, сотрудник Организации осуществляет проверку ЭП на предмет подлинности подписи в соответствии с Инструкцией пользователя;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проверка ЭП на пакетах осуществляется нажатием на кнопку проверки ЭП;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</w:t>
      </w:r>
      <w:r w:rsidR="00441C88" w:rsidRPr="0030548A">
        <w:rPr>
          <w:rFonts w:ascii="Times New Roman" w:hAnsi="Times New Roman" w:cs="Times New Roman"/>
        </w:rPr>
        <w:t>муниципального архивного дела</w:t>
      </w:r>
      <w:r w:rsidR="00A44569" w:rsidRPr="00287046">
        <w:rPr>
          <w:rFonts w:ascii="Times New Roman" w:hAnsi="Times New Roman" w:cs="Times New Roman"/>
        </w:rPr>
        <w:t>;</w:t>
      </w:r>
    </w:p>
    <w:p w:rsidR="00A44569" w:rsidRPr="00287046" w:rsidRDefault="00364D6E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–</w:t>
      </w:r>
      <w:r w:rsidR="00A44569" w:rsidRPr="00287046">
        <w:rPr>
          <w:rFonts w:ascii="Times New Roman" w:hAnsi="Times New Roman" w:cs="Times New Roman"/>
        </w:rPr>
        <w:t xml:space="preserve"> если ключ был скомпрометирован, уполномоченный сотрудник Организации незамедлительно уведомляет об этом </w:t>
      </w:r>
      <w:r w:rsidR="0089132A" w:rsidRPr="00287046">
        <w:rPr>
          <w:rFonts w:ascii="Times New Roman" w:hAnsi="Times New Roman" w:cs="Times New Roman"/>
        </w:rPr>
        <w:t>Администрацию</w:t>
      </w:r>
      <w:r w:rsidR="00A44569" w:rsidRPr="00287046">
        <w:rPr>
          <w:rFonts w:ascii="Times New Roman" w:hAnsi="Times New Roman" w:cs="Times New Roman"/>
        </w:rPr>
        <w:t xml:space="preserve"> и приостанавливает свою работу до выяснения причин для принятия решения о последующих действиях.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Организация несет ответственность за проверку ЭП (ее достоверности) под своими электронными документами.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282806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8. Организация безопасности рабочего</w:t>
      </w:r>
      <w:r w:rsidR="0028280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>места с установленной АС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8.2. Системный блок рабочей станции должен быть опломбирован или опечатан.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8.3. В качестве ключевых носителей используются только съемные аппаратные устройства.</w:t>
      </w:r>
    </w:p>
    <w:p w:rsidR="00A44569" w:rsidRPr="00287046" w:rsidRDefault="00A44569" w:rsidP="002828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8.4. 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</w:t>
      </w:r>
      <w:r w:rsidR="00764276" w:rsidRPr="00287046">
        <w:rPr>
          <w:rFonts w:ascii="Times New Roman" w:hAnsi="Times New Roman" w:cs="Times New Roman"/>
        </w:rPr>
        <w:t>4</w:t>
      </w:r>
    </w:p>
    <w:p w:rsidR="00962FC6" w:rsidRPr="00287046" w:rsidRDefault="00962FC6" w:rsidP="00BC5A53">
      <w:pPr>
        <w:pStyle w:val="ConsPlusNonformat"/>
        <w:jc w:val="both"/>
      </w:pPr>
      <w:r w:rsidRPr="00287046">
        <w:rPr>
          <w:rFonts w:ascii="Times New Roman" w:hAnsi="Times New Roman" w:cs="Times New Roman"/>
        </w:rPr>
        <w:t xml:space="preserve"> </w:t>
      </w:r>
      <w:r w:rsidRPr="00287046">
        <w:t xml:space="preserve"> </w:t>
      </w:r>
    </w:p>
    <w:p w:rsidR="00962FC6" w:rsidRPr="00287046" w:rsidRDefault="00962FC6" w:rsidP="00BC5A53">
      <w:pPr>
        <w:pStyle w:val="ConsPlusNonformat"/>
        <w:jc w:val="both"/>
      </w:pPr>
    </w:p>
    <w:p w:rsidR="00A44569" w:rsidRPr="00287046" w:rsidRDefault="00962FC6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Представляется на бланке                                                                                    </w:t>
      </w:r>
      <w:r w:rsidR="00A44569" w:rsidRPr="00287046">
        <w:rPr>
          <w:rFonts w:ascii="Times New Roman" w:hAnsi="Times New Roman" w:cs="Times New Roman"/>
        </w:rPr>
        <w:t>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</w:t>
      </w:r>
      <w:r w:rsidR="00962FC6" w:rsidRPr="00287046">
        <w:rPr>
          <w:rFonts w:ascii="Times New Roman" w:hAnsi="Times New Roman" w:cs="Times New Roman"/>
        </w:rPr>
        <w:t xml:space="preserve">Администрации                                                              </w:t>
      </w:r>
      <w:r w:rsidRPr="00287046">
        <w:rPr>
          <w:rFonts w:ascii="Times New Roman" w:hAnsi="Times New Roman" w:cs="Times New Roman"/>
        </w:rPr>
        <w:t xml:space="preserve"> </w:t>
      </w:r>
      <w:r w:rsidR="00962FC6" w:rsidRPr="00287046">
        <w:rPr>
          <w:rFonts w:ascii="Times New Roman" w:hAnsi="Times New Roman" w:cs="Times New Roman"/>
        </w:rPr>
        <w:t xml:space="preserve">                             </w:t>
      </w:r>
      <w:proofErr w:type="gramStart"/>
      <w:r w:rsidR="00962FC6" w:rsidRPr="00287046">
        <w:rPr>
          <w:rFonts w:ascii="Times New Roman" w:hAnsi="Times New Roman" w:cs="Times New Roman"/>
        </w:rPr>
        <w:t xml:space="preserve">   </w:t>
      </w:r>
      <w:r w:rsidRPr="00287046">
        <w:rPr>
          <w:rFonts w:ascii="Times New Roman" w:hAnsi="Times New Roman" w:cs="Times New Roman"/>
        </w:rPr>
        <w:t>(</w:t>
      </w:r>
      <w:proofErr w:type="gramEnd"/>
      <w:r w:rsidRPr="00287046">
        <w:rPr>
          <w:rFonts w:ascii="Times New Roman" w:hAnsi="Times New Roman" w:cs="Times New Roman"/>
        </w:rPr>
        <w:t>наименование получателя средств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</w:t>
      </w:r>
      <w:r w:rsidR="00962FC6" w:rsidRPr="002870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ме</w:t>
      </w:r>
      <w:r w:rsidRPr="00287046">
        <w:rPr>
          <w:rFonts w:ascii="Times New Roman" w:hAnsi="Times New Roman" w:cs="Times New Roman"/>
        </w:rPr>
        <w:t xml:space="preserve">стного </w:t>
      </w:r>
      <w:proofErr w:type="gramStart"/>
      <w:r w:rsidRPr="00287046">
        <w:rPr>
          <w:rFonts w:ascii="Times New Roman" w:hAnsi="Times New Roman" w:cs="Times New Roman"/>
        </w:rPr>
        <w:t>бюджета</w:t>
      </w:r>
      <w:r w:rsidR="00962FC6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>)</w:t>
      </w:r>
      <w:proofErr w:type="gramEnd"/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bookmarkStart w:id="59" w:name="P1689"/>
      <w:bookmarkEnd w:id="59"/>
      <w:r w:rsidRPr="00287046">
        <w:rPr>
          <w:rFonts w:ascii="Times New Roman" w:hAnsi="Times New Roman" w:cs="Times New Roman"/>
        </w:rPr>
        <w:t xml:space="preserve">                                </w:t>
      </w:r>
    </w:p>
    <w:p w:rsidR="00962FC6" w:rsidRPr="00287046" w:rsidRDefault="00962FC6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962FC6" w:rsidRPr="00287046" w:rsidRDefault="00962FC6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 ______________________ лицевого счета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</w:t>
      </w:r>
      <w:r w:rsidR="00962FC6" w:rsidRPr="00287046">
        <w:rPr>
          <w:rFonts w:ascii="Times New Roman" w:hAnsi="Times New Roman" w:cs="Times New Roman"/>
          <w:sz w:val="24"/>
          <w:szCs w:val="24"/>
        </w:rPr>
        <w:t xml:space="preserve">Администрация _____________ района 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>Новосибирской  области</w:t>
      </w:r>
      <w:proofErr w:type="gramEnd"/>
      <w:r w:rsidR="00962FC6"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Pr="00287046">
        <w:rPr>
          <w:rFonts w:ascii="Times New Roman" w:hAnsi="Times New Roman" w:cs="Times New Roman"/>
          <w:sz w:val="24"/>
          <w:szCs w:val="24"/>
        </w:rPr>
        <w:t>сообщает о _____________________________</w:t>
      </w:r>
      <w:r w:rsidR="00962FC6" w:rsidRPr="00287046">
        <w:rPr>
          <w:rFonts w:ascii="Times New Roman" w:hAnsi="Times New Roman" w:cs="Times New Roman"/>
          <w:sz w:val="24"/>
          <w:szCs w:val="24"/>
        </w:rPr>
        <w:t xml:space="preserve">__  лицевого счета                 </w:t>
      </w:r>
      <w:r w:rsidR="00CC4D3A" w:rsidRPr="00287046">
        <w:rPr>
          <w:rFonts w:ascii="Times New Roman" w:hAnsi="Times New Roman" w:cs="Times New Roman"/>
          <w:sz w:val="24"/>
          <w:szCs w:val="24"/>
        </w:rPr>
        <w:t>______________</w:t>
      </w:r>
      <w:r w:rsidR="00962FC6" w:rsidRPr="00287046">
        <w:rPr>
          <w:rFonts w:ascii="Times New Roman" w:hAnsi="Times New Roman" w:cs="Times New Roman"/>
          <w:sz w:val="24"/>
          <w:szCs w:val="24"/>
        </w:rPr>
        <w:t>___________</w:t>
      </w:r>
      <w:r w:rsidRPr="00287046">
        <w:rPr>
          <w:rFonts w:ascii="Times New Roman" w:hAnsi="Times New Roman" w:cs="Times New Roman"/>
          <w:sz w:val="24"/>
          <w:szCs w:val="24"/>
        </w:rPr>
        <w:t>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(</w:t>
      </w:r>
      <w:r w:rsidRPr="00287046">
        <w:rPr>
          <w:rFonts w:ascii="Times New Roman" w:hAnsi="Times New Roman" w:cs="Times New Roman"/>
        </w:rPr>
        <w:t>открытии, переоформлении</w:t>
      </w:r>
      <w:r w:rsidR="00E62C9C" w:rsidRPr="00287046">
        <w:rPr>
          <w:rFonts w:ascii="Times New Roman" w:hAnsi="Times New Roman" w:cs="Times New Roman"/>
        </w:rPr>
        <w:t xml:space="preserve"> закрытии</w:t>
      </w:r>
      <w:proofErr w:type="gramStart"/>
      <w:r w:rsidR="00E62C9C" w:rsidRPr="00287046">
        <w:rPr>
          <w:rFonts w:ascii="Times New Roman" w:hAnsi="Times New Roman" w:cs="Times New Roman"/>
        </w:rPr>
        <w:t>)</w:t>
      </w:r>
      <w:r w:rsidRPr="00287046">
        <w:rPr>
          <w:rFonts w:ascii="Times New Roman" w:hAnsi="Times New Roman" w:cs="Times New Roman"/>
        </w:rPr>
        <w:t xml:space="preserve">,   </w:t>
      </w:r>
      <w:proofErr w:type="gramEnd"/>
      <w:r w:rsidRPr="00287046">
        <w:rPr>
          <w:rFonts w:ascii="Times New Roman" w:hAnsi="Times New Roman" w:cs="Times New Roman"/>
        </w:rPr>
        <w:t xml:space="preserve">                 </w:t>
      </w:r>
      <w:r w:rsidR="00962FC6" w:rsidRPr="00287046">
        <w:rPr>
          <w:rFonts w:ascii="Times New Roman" w:hAnsi="Times New Roman" w:cs="Times New Roman"/>
        </w:rPr>
        <w:t xml:space="preserve">                         </w:t>
      </w:r>
      <w:r w:rsidR="00E62C9C" w:rsidRPr="00287046">
        <w:rPr>
          <w:rFonts w:ascii="Times New Roman" w:hAnsi="Times New Roman" w:cs="Times New Roman"/>
        </w:rPr>
        <w:t xml:space="preserve">               </w:t>
      </w:r>
      <w:r w:rsidR="00CC4D3A" w:rsidRPr="00287046">
        <w:rPr>
          <w:rFonts w:ascii="Times New Roman" w:hAnsi="Times New Roman" w:cs="Times New Roman"/>
        </w:rPr>
        <w:t xml:space="preserve">       </w:t>
      </w:r>
      <w:r w:rsidR="00E62C9C" w:rsidRPr="00287046">
        <w:rPr>
          <w:rFonts w:ascii="Times New Roman" w:hAnsi="Times New Roman" w:cs="Times New Roman"/>
        </w:rPr>
        <w:t xml:space="preserve">    </w:t>
      </w:r>
      <w:r w:rsidR="00962FC6"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</w:rPr>
        <w:t>(вид лицевого</w:t>
      </w:r>
      <w:r w:rsidR="00E62C9C" w:rsidRPr="00287046">
        <w:rPr>
          <w:rFonts w:ascii="Times New Roman" w:hAnsi="Times New Roman" w:cs="Times New Roman"/>
        </w:rPr>
        <w:t xml:space="preserve"> счета)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                       </w:t>
      </w:r>
      <w:r w:rsidR="00962FC6" w:rsidRPr="00287046">
        <w:rPr>
          <w:rFonts w:ascii="Times New Roman" w:hAnsi="Times New Roman" w:cs="Times New Roman"/>
        </w:rPr>
        <w:t xml:space="preserve">                                              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7046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CC4D3A" w:rsidRPr="00287046">
        <w:rPr>
          <w:rFonts w:ascii="Times New Roman" w:hAnsi="Times New Roman" w:cs="Times New Roman"/>
          <w:sz w:val="22"/>
          <w:szCs w:val="22"/>
        </w:rPr>
        <w:t>______________</w:t>
      </w:r>
      <w:r w:rsidRPr="00287046">
        <w:rPr>
          <w:rFonts w:ascii="Times New Roman" w:hAnsi="Times New Roman" w:cs="Times New Roman"/>
          <w:sz w:val="22"/>
          <w:szCs w:val="22"/>
        </w:rPr>
        <w:t>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E62C9C" w:rsidRPr="0028704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287046">
        <w:rPr>
          <w:rFonts w:ascii="Times New Roman" w:hAnsi="Times New Roman" w:cs="Times New Roman"/>
          <w:sz w:val="22"/>
          <w:szCs w:val="22"/>
        </w:rPr>
        <w:t xml:space="preserve">  </w:t>
      </w:r>
      <w:r w:rsidRPr="00287046">
        <w:rPr>
          <w:rFonts w:ascii="Times New Roman" w:hAnsi="Times New Roman" w:cs="Times New Roman"/>
        </w:rPr>
        <w:t>(наименование получателя средств)</w:t>
      </w:r>
    </w:p>
    <w:p w:rsidR="00A44569" w:rsidRPr="00287046" w:rsidRDefault="008D35E4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№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CC4D3A" w:rsidRPr="00287046">
        <w:rPr>
          <w:rFonts w:ascii="Times New Roman" w:hAnsi="Times New Roman" w:cs="Times New Roman"/>
          <w:sz w:val="24"/>
          <w:szCs w:val="24"/>
        </w:rPr>
        <w:t>___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_______ на </w:t>
      </w:r>
      <w:r w:rsidR="003941BD" w:rsidRPr="00287046">
        <w:rPr>
          <w:rFonts w:ascii="Times New Roman" w:hAnsi="Times New Roman" w:cs="Times New Roman"/>
          <w:sz w:val="24"/>
          <w:szCs w:val="24"/>
        </w:rPr>
        <w:t>казначейском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счете </w:t>
      </w:r>
      <w:r w:rsidRPr="00287046">
        <w:rPr>
          <w:rFonts w:ascii="Times New Roman" w:hAnsi="Times New Roman" w:cs="Times New Roman"/>
          <w:sz w:val="24"/>
          <w:szCs w:val="24"/>
        </w:rPr>
        <w:t>№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CC4D3A" w:rsidRPr="00287046">
        <w:rPr>
          <w:rFonts w:ascii="Times New Roman" w:hAnsi="Times New Roman" w:cs="Times New Roman"/>
          <w:sz w:val="24"/>
          <w:szCs w:val="24"/>
        </w:rPr>
        <w:t>_______</w:t>
      </w:r>
      <w:r w:rsidR="00A44569" w:rsidRPr="00287046">
        <w:rPr>
          <w:rFonts w:ascii="Times New Roman" w:hAnsi="Times New Roman" w:cs="Times New Roman"/>
          <w:sz w:val="24"/>
          <w:szCs w:val="24"/>
        </w:rPr>
        <w:t>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в банке _____________________________________________________</w:t>
      </w:r>
      <w:r w:rsidR="00CC4D3A" w:rsidRPr="00287046">
        <w:rPr>
          <w:rFonts w:ascii="Times New Roman" w:hAnsi="Times New Roman" w:cs="Times New Roman"/>
          <w:sz w:val="24"/>
          <w:szCs w:val="24"/>
        </w:rPr>
        <w:t>_________</w:t>
      </w:r>
      <w:r w:rsidRPr="00287046">
        <w:rPr>
          <w:rFonts w:ascii="Times New Roman" w:hAnsi="Times New Roman" w:cs="Times New Roman"/>
          <w:sz w:val="24"/>
          <w:szCs w:val="24"/>
        </w:rPr>
        <w:t>_____________.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Дата ____________________</w:t>
      </w:r>
      <w:r w:rsidR="00CC4D3A" w:rsidRPr="00287046">
        <w:rPr>
          <w:rFonts w:ascii="Times New Roman" w:hAnsi="Times New Roman" w:cs="Times New Roman"/>
          <w:sz w:val="24"/>
          <w:szCs w:val="24"/>
        </w:rPr>
        <w:t>___</w:t>
      </w:r>
      <w:r w:rsidRPr="00287046">
        <w:rPr>
          <w:rFonts w:ascii="Times New Roman" w:hAnsi="Times New Roman" w:cs="Times New Roman"/>
          <w:sz w:val="24"/>
          <w:szCs w:val="24"/>
        </w:rPr>
        <w:t>______ лицевого счета: ____________</w:t>
      </w:r>
      <w:r w:rsidR="00CC4D3A" w:rsidRPr="00287046">
        <w:rPr>
          <w:rFonts w:ascii="Times New Roman" w:hAnsi="Times New Roman" w:cs="Times New Roman"/>
          <w:sz w:val="24"/>
          <w:szCs w:val="24"/>
        </w:rPr>
        <w:t>________</w:t>
      </w:r>
      <w:r w:rsidRPr="00287046">
        <w:rPr>
          <w:rFonts w:ascii="Times New Roman" w:hAnsi="Times New Roman" w:cs="Times New Roman"/>
          <w:sz w:val="24"/>
          <w:szCs w:val="24"/>
        </w:rPr>
        <w:t>______________.</w:t>
      </w:r>
    </w:p>
    <w:p w:rsidR="00CC4D3A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</w:t>
      </w:r>
      <w:r w:rsidR="00CC4D3A" w:rsidRPr="00287046">
        <w:rPr>
          <w:rFonts w:ascii="Times New Roman" w:hAnsi="Times New Roman" w:cs="Times New Roman"/>
        </w:rPr>
        <w:t xml:space="preserve">       </w:t>
      </w:r>
      <w:r w:rsidRPr="00287046">
        <w:rPr>
          <w:rFonts w:ascii="Times New Roman" w:hAnsi="Times New Roman" w:cs="Times New Roman"/>
        </w:rPr>
        <w:t xml:space="preserve">  (открытия, переоформления</w:t>
      </w:r>
      <w:r w:rsidR="00CC4D3A" w:rsidRPr="00287046">
        <w:rPr>
          <w:rFonts w:ascii="Times New Roman" w:hAnsi="Times New Roman" w:cs="Times New Roman"/>
        </w:rPr>
        <w:t>, закрытия)</w:t>
      </w:r>
    </w:p>
    <w:p w:rsidR="00CC4D3A" w:rsidRPr="00287046" w:rsidRDefault="00CC4D3A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</w:t>
      </w:r>
    </w:p>
    <w:p w:rsidR="00357CB7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</w:rPr>
        <w:t xml:space="preserve">              </w:t>
      </w: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2C9C" w:rsidRPr="00287046" w:rsidRDefault="00E62C9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Глава Здвинского района</w:t>
      </w:r>
    </w:p>
    <w:p w:rsidR="00A44569" w:rsidRPr="00287046" w:rsidRDefault="00E62C9C" w:rsidP="00BC5A53">
      <w:pPr>
        <w:pStyle w:val="ConsPlusNormal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E62C9C" w:rsidRPr="00287046" w:rsidRDefault="00E62C9C" w:rsidP="00282806">
      <w:pPr>
        <w:pStyle w:val="ConsPlusNormal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</w:t>
      </w:r>
      <w:r w:rsidR="00357CB7" w:rsidRPr="00287046">
        <w:rPr>
          <w:rFonts w:ascii="Times New Roman" w:hAnsi="Times New Roman" w:cs="Times New Roman"/>
        </w:rPr>
        <w:t>5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0" w:name="P1716"/>
      <w:bookmarkEnd w:id="60"/>
      <w:r w:rsidRPr="00287046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 открытие лицевого счета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Прошу открыть лицевой счет 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                    (вид лицевого счета)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 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 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41BD"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="00125025" w:rsidRPr="0028704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287046" w:rsidRDefault="00A44569" w:rsidP="00BC5A53">
      <w:pPr>
        <w:pStyle w:val="ConsPlusNonformat"/>
        <w:pBdr>
          <w:bottom w:val="doub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57CB7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Отметка  </w:t>
      </w:r>
      <w:r w:rsidR="00357CB7" w:rsidRPr="0028704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57CB7" w:rsidRPr="00287046">
        <w:rPr>
          <w:rFonts w:ascii="Times New Roman" w:hAnsi="Times New Roman" w:cs="Times New Roman"/>
          <w:sz w:val="24"/>
          <w:szCs w:val="24"/>
        </w:rPr>
        <w:t xml:space="preserve"> ______________района</w:t>
      </w:r>
      <w:r w:rsidRPr="0028704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Открыт лицевой счет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357CB7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="00A44569" w:rsidRPr="00287046">
        <w:rPr>
          <w:rFonts w:ascii="Times New Roman" w:hAnsi="Times New Roman" w:cs="Times New Roman"/>
          <w:sz w:val="24"/>
          <w:szCs w:val="24"/>
        </w:rPr>
        <w:t>_______________  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</w:t>
      </w:r>
      <w:r w:rsidR="00125025" w:rsidRPr="00287046">
        <w:rPr>
          <w:rFonts w:ascii="Times New Roman" w:hAnsi="Times New Roman" w:cs="Times New Roman"/>
        </w:rPr>
        <w:t>(</w:t>
      </w:r>
      <w:proofErr w:type="gramStart"/>
      <w:r w:rsidR="00125025" w:rsidRPr="00287046">
        <w:rPr>
          <w:rFonts w:ascii="Times New Roman" w:hAnsi="Times New Roman" w:cs="Times New Roman"/>
        </w:rPr>
        <w:t>должность)</w:t>
      </w:r>
      <w:r w:rsidRPr="00287046">
        <w:rPr>
          <w:rFonts w:ascii="Times New Roman" w:hAnsi="Times New Roman" w:cs="Times New Roman"/>
        </w:rPr>
        <w:t xml:space="preserve">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r w:rsidRPr="00287046">
        <w:rPr>
          <w:rFonts w:ascii="Times New Roman" w:hAnsi="Times New Roman" w:cs="Times New Roman"/>
        </w:rPr>
        <w:t>(подпись)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57CB7" w:rsidRPr="0028704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A44569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__________________ 20____ г.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7CB7" w:rsidRPr="00287046" w:rsidRDefault="00357CB7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5025" w:rsidRPr="00287046" w:rsidRDefault="00125025" w:rsidP="00282806">
      <w:pPr>
        <w:pStyle w:val="ConsPlusNormal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</w:t>
      </w:r>
      <w:r w:rsidR="00AE7234" w:rsidRPr="00287046">
        <w:rPr>
          <w:rFonts w:ascii="Times New Roman" w:hAnsi="Times New Roman" w:cs="Times New Roman"/>
        </w:rPr>
        <w:t>6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1" w:name="P1761"/>
      <w:bookmarkEnd w:id="61"/>
      <w:r w:rsidRPr="00287046">
        <w:rPr>
          <w:rFonts w:ascii="Times New Roman" w:hAnsi="Times New Roman" w:cs="Times New Roman"/>
          <w:sz w:val="24"/>
          <w:szCs w:val="24"/>
        </w:rPr>
        <w:t xml:space="preserve">Разрешение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 открытие лицевого счета по учету операций, поступающих во временное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распоряжение казенного учреждения, в </w:t>
      </w:r>
      <w:r w:rsidR="003941BD" w:rsidRPr="003054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F5157" w:rsidRPr="0030548A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3941BD" w:rsidRPr="0030548A">
        <w:rPr>
          <w:rFonts w:ascii="Times New Roman" w:hAnsi="Times New Roman" w:cs="Times New Roman"/>
          <w:sz w:val="24"/>
          <w:szCs w:val="24"/>
        </w:rPr>
        <w:t>района</w:t>
      </w:r>
      <w:r w:rsidRPr="00287046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распорядитель 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Получатель 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Источники образования и направления использования средств: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3288"/>
        <w:gridCol w:w="1871"/>
      </w:tblGrid>
      <w:tr w:rsidR="00A44569" w:rsidRPr="00287046">
        <w:tc>
          <w:tcPr>
            <w:tcW w:w="2324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Источник образования средств (сокращенно)</w:t>
            </w:r>
          </w:p>
        </w:tc>
        <w:tc>
          <w:tcPr>
            <w:tcW w:w="3288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Наименование, дата и номер нормативного правового акта, номер статьи (пункта) нормативно</w:t>
            </w:r>
            <w:r w:rsidR="00364D6E" w:rsidRPr="0028704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правового акта; положения уставного документа</w:t>
            </w:r>
          </w:p>
        </w:tc>
        <w:tc>
          <w:tcPr>
            <w:tcW w:w="1871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Направления использования средств</w:t>
            </w:r>
          </w:p>
        </w:tc>
      </w:tr>
      <w:tr w:rsidR="00A44569" w:rsidRPr="00287046">
        <w:tc>
          <w:tcPr>
            <w:tcW w:w="232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8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</w:tr>
      <w:tr w:rsidR="00A44569" w:rsidRPr="00287046">
        <w:tc>
          <w:tcPr>
            <w:tcW w:w="2324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2324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A44569" w:rsidRPr="00287046" w:rsidRDefault="00A44569" w:rsidP="00BC5A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287046" w:rsidRDefault="00AE7234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287046" w:rsidRDefault="00AE7234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A44569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E7234" w:rsidRPr="00287046" w:rsidRDefault="00AE7234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2.</w:t>
      </w:r>
      <w:r w:rsidR="00AE7234" w:rsidRPr="00287046">
        <w:rPr>
          <w:rFonts w:ascii="Times New Roman" w:hAnsi="Times New Roman" w:cs="Times New Roman"/>
        </w:rPr>
        <w:t>7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2" w:name="P1808"/>
      <w:bookmarkEnd w:id="62"/>
      <w:r w:rsidRPr="00287046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Дана _______________________________________________________________ в том,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046">
        <w:rPr>
          <w:rFonts w:ascii="Times New Roman" w:hAnsi="Times New Roman" w:cs="Times New Roman"/>
          <w:sz w:val="24"/>
          <w:szCs w:val="24"/>
        </w:rPr>
        <w:t>что  ему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(ей)  поручается  получать  письма  и  иные документы на бумажных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носителях по лицевым счетам 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(номера лицевых счетов)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(наименование организации)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открытым   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в  </w:t>
      </w:r>
      <w:r w:rsidR="00AE7234" w:rsidRPr="0028704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AE7234" w:rsidRPr="00287046">
        <w:rPr>
          <w:rFonts w:ascii="Times New Roman" w:hAnsi="Times New Roman" w:cs="Times New Roman"/>
          <w:sz w:val="24"/>
          <w:szCs w:val="24"/>
        </w:rPr>
        <w:t xml:space="preserve"> _____________района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Новосибирской</w:t>
      </w:r>
      <w:r w:rsidR="00AE7234"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Pr="00287046">
        <w:rPr>
          <w:rFonts w:ascii="Times New Roman" w:hAnsi="Times New Roman" w:cs="Times New Roman"/>
          <w:sz w:val="24"/>
          <w:szCs w:val="24"/>
        </w:rPr>
        <w:t>области.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Паспортные данные: серия ____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 выдан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 20___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(кем выдан)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Доверенность действительна: 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 удостоверяю.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организации _____________________ 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</w:t>
      </w:r>
      <w:r w:rsidR="00AE7234" w:rsidRPr="00287046">
        <w:rPr>
          <w:rFonts w:ascii="Times New Roman" w:hAnsi="Times New Roman" w:cs="Times New Roman"/>
        </w:rPr>
        <w:t xml:space="preserve">                    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234" w:rsidRPr="00287046" w:rsidRDefault="00AE7234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 организации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AE7234" w:rsidRPr="00287046">
        <w:rPr>
          <w:rFonts w:ascii="Times New Roman" w:hAnsi="Times New Roman" w:cs="Times New Roman"/>
          <w:sz w:val="24"/>
          <w:szCs w:val="24"/>
        </w:rPr>
        <w:t xml:space="preserve">администрации _____________района </w:t>
      </w:r>
      <w:r w:rsidRPr="0028704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Открыт лицевой счет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44569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(</w:t>
      </w:r>
      <w:proofErr w:type="gramStart"/>
      <w:r w:rsidRPr="00287046">
        <w:rPr>
          <w:rFonts w:ascii="Times New Roman" w:hAnsi="Times New Roman" w:cs="Times New Roman"/>
        </w:rPr>
        <w:t xml:space="preserve">должность)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r w:rsidRPr="00287046">
        <w:rPr>
          <w:rFonts w:ascii="Times New Roman" w:hAnsi="Times New Roman" w:cs="Times New Roman"/>
        </w:rPr>
        <w:t>(подпись)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</w:t>
      </w:r>
      <w:r w:rsidR="00BA171D" w:rsidRPr="00287046">
        <w:rPr>
          <w:rFonts w:ascii="Times New Roman" w:hAnsi="Times New Roman" w:cs="Times New Roman"/>
        </w:rPr>
        <w:t xml:space="preserve">                                          </w:t>
      </w:r>
      <w:r w:rsidRPr="00287046">
        <w:rPr>
          <w:rFonts w:ascii="Times New Roman" w:hAnsi="Times New Roman" w:cs="Times New Roman"/>
        </w:rPr>
        <w:t xml:space="preserve">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A44569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126BA" w:rsidRPr="00287046" w:rsidRDefault="007126B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287046" w:rsidRDefault="007126B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287046" w:rsidRDefault="007126B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287046" w:rsidRDefault="007126B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7126BA" w:rsidRPr="00287046" w:rsidRDefault="007126B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941BD" w:rsidRDefault="003941BD" w:rsidP="0028280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282806" w:rsidRPr="00287046" w:rsidRDefault="00282806" w:rsidP="00282806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3.1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1862"/>
      <w:bookmarkEnd w:id="63"/>
      <w:r w:rsidRPr="00287046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 переоформление лицевых счетов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Номера лицевых счетов 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Причина переоформления 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Основание для переоформления 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       </w:t>
      </w:r>
      <w:r w:rsidR="007126BA" w:rsidRPr="00287046">
        <w:rPr>
          <w:rFonts w:ascii="Times New Roman" w:hAnsi="Times New Roman" w:cs="Times New Roman"/>
        </w:rPr>
        <w:t xml:space="preserve">                                     </w:t>
      </w:r>
      <w:r w:rsidRPr="00287046">
        <w:rPr>
          <w:rFonts w:ascii="Times New Roman" w:hAnsi="Times New Roman" w:cs="Times New Roman"/>
        </w:rPr>
        <w:t xml:space="preserve"> (наименование документа)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Прошу изменить наименование клиента на: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7046">
        <w:rPr>
          <w:rFonts w:ascii="Times New Roman" w:hAnsi="Times New Roman" w:cs="Times New Roman"/>
        </w:rPr>
        <w:t>(новое наименование клиента)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</w:t>
      </w:r>
      <w:r w:rsidR="007126BA" w:rsidRPr="00287046">
        <w:rPr>
          <w:rFonts w:ascii="Times New Roman" w:hAnsi="Times New Roman" w:cs="Times New Roman"/>
        </w:rPr>
        <w:t xml:space="preserve">                                            </w:t>
      </w:r>
      <w:r w:rsidRPr="00287046">
        <w:rPr>
          <w:rFonts w:ascii="Times New Roman" w:hAnsi="Times New Roman" w:cs="Times New Roman"/>
        </w:rPr>
        <w:t xml:space="preserve">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</w:t>
      </w:r>
      <w:r w:rsidR="007126BA" w:rsidRPr="00287046">
        <w:rPr>
          <w:rFonts w:ascii="Times New Roman" w:hAnsi="Times New Roman" w:cs="Times New Roman"/>
        </w:rPr>
        <w:t xml:space="preserve">                                                </w:t>
      </w:r>
      <w:r w:rsidRPr="00287046">
        <w:rPr>
          <w:rFonts w:ascii="Times New Roman" w:hAnsi="Times New Roman" w:cs="Times New Roman"/>
        </w:rPr>
        <w:t xml:space="preserve">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6F5729" w:rsidRPr="00287046" w:rsidRDefault="006F572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Переоформлены лицевые счета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</w:rPr>
        <w:t xml:space="preserve"> 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(</w:t>
      </w:r>
      <w:proofErr w:type="gramStart"/>
      <w:r w:rsidRPr="00287046">
        <w:rPr>
          <w:rFonts w:ascii="Times New Roman" w:hAnsi="Times New Roman" w:cs="Times New Roman"/>
        </w:rPr>
        <w:t xml:space="preserve">должность)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r w:rsidRPr="00287046">
        <w:rPr>
          <w:rFonts w:ascii="Times New Roman" w:hAnsi="Times New Roman" w:cs="Times New Roman"/>
        </w:rPr>
        <w:t>(подпись)       (расшифровка подписи)</w:t>
      </w:r>
    </w:p>
    <w:p w:rsidR="006F5729" w:rsidRPr="00287046" w:rsidRDefault="006F572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287046" w:rsidRDefault="006F572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6F5729" w:rsidRPr="00287046" w:rsidRDefault="006F572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</w:t>
      </w:r>
      <w:r w:rsidR="00BA171D" w:rsidRPr="00287046">
        <w:rPr>
          <w:rFonts w:ascii="Times New Roman" w:hAnsi="Times New Roman" w:cs="Times New Roman"/>
        </w:rPr>
        <w:t xml:space="preserve">                                             </w:t>
      </w:r>
      <w:r w:rsidRPr="00287046">
        <w:rPr>
          <w:rFonts w:ascii="Times New Roman" w:hAnsi="Times New Roman" w:cs="Times New Roman"/>
        </w:rPr>
        <w:t xml:space="preserve">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 (расшифровка подписи)</w:t>
      </w:r>
    </w:p>
    <w:p w:rsidR="006F5729" w:rsidRPr="00287046" w:rsidRDefault="006F572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6F572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6F5729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6F5729"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6F5729" w:rsidRPr="00287046" w:rsidRDefault="006F572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287046" w:rsidRDefault="006F572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F5729" w:rsidRPr="00287046" w:rsidRDefault="006F572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4.1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P1958"/>
      <w:bookmarkEnd w:id="64"/>
      <w:r w:rsidRPr="00287046">
        <w:rPr>
          <w:rFonts w:ascii="Times New Roman" w:hAnsi="Times New Roman" w:cs="Times New Roman"/>
          <w:sz w:val="24"/>
          <w:szCs w:val="24"/>
        </w:rPr>
        <w:t>Заявление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 закрытие лицевых счетов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Прошу закрыть лицевые счета 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</w:t>
      </w:r>
      <w:r w:rsidR="006F5729" w:rsidRPr="00287046">
        <w:rPr>
          <w:rFonts w:ascii="Times New Roman" w:hAnsi="Times New Roman" w:cs="Times New Roman"/>
        </w:rPr>
        <w:t xml:space="preserve">                                             </w:t>
      </w:r>
      <w:r w:rsidRPr="00287046">
        <w:rPr>
          <w:rFonts w:ascii="Times New Roman" w:hAnsi="Times New Roman" w:cs="Times New Roman"/>
        </w:rPr>
        <w:t xml:space="preserve">         (номера лицевых счетов)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Приложения: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</w:t>
      </w:r>
      <w:r w:rsidR="006F5729" w:rsidRPr="00287046">
        <w:rPr>
          <w:rFonts w:ascii="Times New Roman" w:hAnsi="Times New Roman" w:cs="Times New Roman"/>
        </w:rPr>
        <w:t xml:space="preserve">                                          </w:t>
      </w:r>
      <w:r w:rsidRPr="00287046">
        <w:rPr>
          <w:rFonts w:ascii="Times New Roman" w:hAnsi="Times New Roman" w:cs="Times New Roman"/>
        </w:rPr>
        <w:t xml:space="preserve">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</w:t>
      </w:r>
      <w:r w:rsidR="006F5729" w:rsidRPr="00287046">
        <w:rPr>
          <w:rFonts w:ascii="Times New Roman" w:hAnsi="Times New Roman" w:cs="Times New Roman"/>
        </w:rPr>
        <w:t xml:space="preserve">                    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 закрытии лицевого счета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(</w:t>
      </w:r>
      <w:proofErr w:type="gramStart"/>
      <w:r w:rsidRPr="00287046">
        <w:rPr>
          <w:rFonts w:ascii="Times New Roman" w:hAnsi="Times New Roman" w:cs="Times New Roman"/>
        </w:rPr>
        <w:t xml:space="preserve">должность)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r w:rsidRPr="00287046">
        <w:rPr>
          <w:rFonts w:ascii="Times New Roman" w:hAnsi="Times New Roman" w:cs="Times New Roman"/>
        </w:rPr>
        <w:t>(подпись)       (расшифровка подписи)</w:t>
      </w: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 (расшифровка подписи)</w:t>
      </w:r>
    </w:p>
    <w:p w:rsidR="00BA171D" w:rsidRPr="00287046" w:rsidRDefault="00BA171D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BA171D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BA171D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BA171D"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71D" w:rsidRPr="00287046" w:rsidRDefault="00BA17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8050C" w:rsidRPr="00287046" w:rsidRDefault="00D8050C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4.2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5" w:name="P2004"/>
      <w:bookmarkEnd w:id="65"/>
      <w:r w:rsidRPr="00287046">
        <w:rPr>
          <w:rFonts w:ascii="Times New Roman" w:hAnsi="Times New Roman" w:cs="Times New Roman"/>
          <w:sz w:val="24"/>
          <w:szCs w:val="24"/>
        </w:rPr>
        <w:t>Акт сверки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операций по лицевому счету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клиента 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ИНН/КПП клиента 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Наименование главного распорядителя бюджетных средств 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both"/>
        <w:rPr>
          <w:rFonts w:ascii="Times New Roman" w:hAnsi="Times New Roman" w:cs="Times New Roman"/>
        </w:rPr>
      </w:pPr>
      <w:bookmarkStart w:id="66" w:name="P2014"/>
      <w:bookmarkEnd w:id="66"/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709"/>
        <w:gridCol w:w="709"/>
        <w:gridCol w:w="709"/>
        <w:gridCol w:w="850"/>
        <w:gridCol w:w="851"/>
        <w:gridCol w:w="850"/>
        <w:gridCol w:w="709"/>
        <w:gridCol w:w="992"/>
      </w:tblGrid>
      <w:tr w:rsidR="001760D1" w:rsidRPr="00287046" w:rsidTr="00EB387F">
        <w:trPr>
          <w:trHeight w:val="160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КРКС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left="-58" w:right="-63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Остаток на начало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Поступление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46">
              <w:rPr>
                <w:rFonts w:ascii="Times New Roman" w:hAnsi="Times New Roman" w:cs="Times New Roman"/>
              </w:rPr>
              <w:t>Остаток средств на дату составления акта</w:t>
            </w:r>
          </w:p>
        </w:tc>
      </w:tr>
      <w:tr w:rsidR="001760D1" w:rsidRPr="00287046" w:rsidTr="00EB387F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Восстановление кассового расхода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0D1" w:rsidRPr="00287046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12</w:t>
            </w:r>
          </w:p>
        </w:tc>
      </w:tr>
      <w:tr w:rsidR="001760D1" w:rsidRPr="00287046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287046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287046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60D1" w:rsidRPr="00287046" w:rsidTr="00EB387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D1" w:rsidRPr="00287046" w:rsidRDefault="001760D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60D1" w:rsidRPr="00287046" w:rsidRDefault="001760D1" w:rsidP="00BC5A53">
      <w:pPr>
        <w:pStyle w:val="ConsPlusNormal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2870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74A9" w:rsidRPr="0028704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DF74A9" w:rsidRPr="00287046" w:rsidRDefault="00DF74A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Отметка администрации _____________района 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      ________    ____________________</w:t>
      </w:r>
    </w:p>
    <w:p w:rsidR="00D8050C" w:rsidRPr="00287046" w:rsidRDefault="00D8050C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(</w:t>
      </w:r>
      <w:proofErr w:type="gramStart"/>
      <w:r w:rsidRPr="00287046">
        <w:rPr>
          <w:rFonts w:ascii="Times New Roman" w:hAnsi="Times New Roman" w:cs="Times New Roman"/>
        </w:rPr>
        <w:t xml:space="preserve">должность) </w:t>
      </w:r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 xml:space="preserve">  </w:t>
      </w:r>
      <w:r w:rsidRPr="00287046">
        <w:rPr>
          <w:rFonts w:ascii="Times New Roman" w:hAnsi="Times New Roman" w:cs="Times New Roman"/>
        </w:rPr>
        <w:t>(подпись)       (расшифровка подписи)</w:t>
      </w:r>
    </w:p>
    <w:p w:rsidR="00DF74A9" w:rsidRPr="00287046" w:rsidRDefault="00DF74A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287046" w:rsidRDefault="00DF74A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________________________    ___________________________________</w:t>
      </w:r>
    </w:p>
    <w:p w:rsidR="00DF74A9" w:rsidRPr="00287046" w:rsidRDefault="00DF74A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        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 (расшифровка подписи)</w:t>
      </w:r>
    </w:p>
    <w:p w:rsidR="00DF74A9" w:rsidRPr="00287046" w:rsidRDefault="00DF74A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DF74A9" w:rsidRPr="00287046" w:rsidRDefault="00364D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DF74A9" w:rsidRPr="00287046">
        <w:rPr>
          <w:rFonts w:ascii="Times New Roman" w:hAnsi="Times New Roman" w:cs="Times New Roman"/>
          <w:sz w:val="24"/>
          <w:szCs w:val="24"/>
        </w:rPr>
        <w:t>____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  <w:r w:rsidR="00DF74A9"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DF74A9" w:rsidRPr="00287046" w:rsidRDefault="00DF74A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280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5.1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</w:t>
      </w:r>
      <w:r w:rsidR="00534AFB" w:rsidRPr="00287046">
        <w:rPr>
          <w:rFonts w:ascii="Times New Roman" w:hAnsi="Times New Roman" w:cs="Times New Roman"/>
          <w:sz w:val="24"/>
          <w:szCs w:val="24"/>
        </w:rPr>
        <w:t xml:space="preserve">администрация ______________ района </w:t>
      </w:r>
      <w:r w:rsidRPr="0028704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P2151"/>
      <w:bookmarkEnd w:id="67"/>
      <w:r w:rsidRPr="00287046">
        <w:rPr>
          <w:rFonts w:ascii="Times New Roman" w:hAnsi="Times New Roman" w:cs="Times New Roman"/>
          <w:sz w:val="24"/>
          <w:szCs w:val="24"/>
        </w:rPr>
        <w:t>ВЫПИСКА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по лицевому счету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 за 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  (наименование лицевого счета)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Последний день операций по счету 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Входящий остаток                 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Всего поступило                  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Расход                           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Исходящий остаток                ______________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91"/>
        <w:gridCol w:w="907"/>
        <w:gridCol w:w="907"/>
        <w:gridCol w:w="907"/>
        <w:gridCol w:w="850"/>
        <w:gridCol w:w="1077"/>
        <w:gridCol w:w="1020"/>
        <w:gridCol w:w="737"/>
        <w:gridCol w:w="907"/>
        <w:gridCol w:w="907"/>
      </w:tblGrid>
      <w:tr w:rsidR="001760D1" w:rsidRPr="00287046" w:rsidTr="001760D1">
        <w:tc>
          <w:tcPr>
            <w:tcW w:w="567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N оп.</w:t>
            </w:r>
          </w:p>
        </w:tc>
        <w:tc>
          <w:tcPr>
            <w:tcW w:w="1191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Код цели</w:t>
            </w:r>
          </w:p>
        </w:tc>
        <w:tc>
          <w:tcPr>
            <w:tcW w:w="907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Тип средств</w:t>
            </w:r>
          </w:p>
        </w:tc>
        <w:tc>
          <w:tcPr>
            <w:tcW w:w="907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КРКС</w:t>
            </w:r>
          </w:p>
        </w:tc>
        <w:tc>
          <w:tcPr>
            <w:tcW w:w="1020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737" w:type="dxa"/>
            <w:vMerge w:val="restart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N документа</w:t>
            </w:r>
          </w:p>
        </w:tc>
        <w:tc>
          <w:tcPr>
            <w:tcW w:w="1814" w:type="dxa"/>
            <w:gridSpan w:val="2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</w:tr>
      <w:tr w:rsidR="001760D1" w:rsidRPr="00287046" w:rsidTr="001760D1">
        <w:tc>
          <w:tcPr>
            <w:tcW w:w="567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287046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1760D1" w:rsidRPr="0030548A" w:rsidRDefault="001760D1" w:rsidP="00BC5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</w:tc>
      </w:tr>
      <w:tr w:rsidR="001760D1" w:rsidRPr="00287046" w:rsidTr="0030548A">
        <w:tc>
          <w:tcPr>
            <w:tcW w:w="56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60D1" w:rsidRPr="00287046" w:rsidTr="0030548A">
        <w:tc>
          <w:tcPr>
            <w:tcW w:w="56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287046" w:rsidTr="0030548A">
        <w:tc>
          <w:tcPr>
            <w:tcW w:w="56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287046" w:rsidTr="0030548A">
        <w:tc>
          <w:tcPr>
            <w:tcW w:w="1758" w:type="dxa"/>
            <w:gridSpan w:val="2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</w:p>
        </w:tc>
        <w:tc>
          <w:tcPr>
            <w:tcW w:w="907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0D1" w:rsidRPr="00287046" w:rsidTr="0030548A">
        <w:tc>
          <w:tcPr>
            <w:tcW w:w="1758" w:type="dxa"/>
            <w:gridSpan w:val="2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8A">
              <w:rPr>
                <w:rFonts w:ascii="Times New Roman" w:hAnsi="Times New Roman" w:cs="Times New Roman"/>
                <w:sz w:val="24"/>
                <w:szCs w:val="24"/>
              </w:rPr>
              <w:t>Итого по счету</w:t>
            </w:r>
          </w:p>
        </w:tc>
        <w:tc>
          <w:tcPr>
            <w:tcW w:w="907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______________________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</w:t>
      </w:r>
      <w:r w:rsidR="004A35B6" w:rsidRPr="00287046">
        <w:rPr>
          <w:rFonts w:ascii="Times New Roman" w:hAnsi="Times New Roman" w:cs="Times New Roman"/>
        </w:rPr>
        <w:t xml:space="preserve">      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 (расшифровка подписи)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A35B6" w:rsidRPr="00287046" w:rsidRDefault="004A35B6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5.2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8" w:name="P2237"/>
      <w:bookmarkEnd w:id="68"/>
      <w:r w:rsidRPr="00287046">
        <w:rPr>
          <w:rFonts w:ascii="Times New Roman" w:hAnsi="Times New Roman" w:cs="Times New Roman"/>
          <w:sz w:val="24"/>
          <w:szCs w:val="24"/>
        </w:rPr>
        <w:t>СПРАВКА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 финансировании и кассовых расходах получателей бюджетных средств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за ______________ 20____ г.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(месяц)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(наименование лицевого счета)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18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968"/>
        <w:gridCol w:w="709"/>
        <w:gridCol w:w="842"/>
        <w:gridCol w:w="561"/>
        <w:gridCol w:w="561"/>
        <w:gridCol w:w="561"/>
        <w:gridCol w:w="594"/>
        <w:gridCol w:w="842"/>
        <w:gridCol w:w="982"/>
        <w:gridCol w:w="702"/>
        <w:gridCol w:w="701"/>
        <w:gridCol w:w="742"/>
        <w:gridCol w:w="1134"/>
      </w:tblGrid>
      <w:tr w:rsidR="001760D1" w:rsidRPr="00287046" w:rsidTr="0030548A">
        <w:trPr>
          <w:trHeight w:val="1069"/>
        </w:trPr>
        <w:tc>
          <w:tcPr>
            <w:tcW w:w="719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Лицевой счет</w:t>
            </w:r>
          </w:p>
        </w:tc>
        <w:tc>
          <w:tcPr>
            <w:tcW w:w="968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Бюджетная классификация</w:t>
            </w:r>
          </w:p>
        </w:tc>
        <w:tc>
          <w:tcPr>
            <w:tcW w:w="709" w:type="dxa"/>
          </w:tcPr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Код цели</w:t>
            </w:r>
          </w:p>
        </w:tc>
        <w:tc>
          <w:tcPr>
            <w:tcW w:w="8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Тип средств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КРКС</w:t>
            </w:r>
          </w:p>
        </w:tc>
        <w:tc>
          <w:tcPr>
            <w:tcW w:w="594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8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Остаток средств на л/с на начало месяца</w:t>
            </w:r>
          </w:p>
        </w:tc>
        <w:tc>
          <w:tcPr>
            <w:tcW w:w="98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Открытое финансирование за месяц</w:t>
            </w:r>
          </w:p>
        </w:tc>
        <w:tc>
          <w:tcPr>
            <w:tcW w:w="70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Кассовый расход за месяц</w:t>
            </w:r>
          </w:p>
        </w:tc>
        <w:tc>
          <w:tcPr>
            <w:tcW w:w="70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Поступило с начала года</w:t>
            </w:r>
          </w:p>
        </w:tc>
        <w:tc>
          <w:tcPr>
            <w:tcW w:w="7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Кассовый расход с начала года</w:t>
            </w:r>
          </w:p>
        </w:tc>
        <w:tc>
          <w:tcPr>
            <w:tcW w:w="1134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Остаток открытого финансирования на конец месяца</w:t>
            </w:r>
          </w:p>
        </w:tc>
      </w:tr>
      <w:tr w:rsidR="001760D1" w:rsidRPr="00287046" w:rsidTr="0030548A">
        <w:trPr>
          <w:trHeight w:val="191"/>
        </w:trPr>
        <w:tc>
          <w:tcPr>
            <w:tcW w:w="719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8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1760D1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4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8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870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1</w:t>
            </w:r>
            <w:r w:rsidRPr="002870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1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1</w:t>
            </w:r>
            <w:r w:rsidRPr="002870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2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1</w:t>
            </w:r>
            <w:r w:rsidRPr="0028704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760D1" w:rsidRPr="0030548A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1</w:t>
            </w:r>
            <w:r w:rsidRPr="00287046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760D1" w:rsidRPr="00287046" w:rsidTr="0030548A">
        <w:trPr>
          <w:trHeight w:val="177"/>
        </w:trPr>
        <w:tc>
          <w:tcPr>
            <w:tcW w:w="719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0D1" w:rsidRPr="00287046" w:rsidTr="0030548A">
        <w:trPr>
          <w:trHeight w:val="177"/>
        </w:trPr>
        <w:tc>
          <w:tcPr>
            <w:tcW w:w="719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0D1" w:rsidRPr="00287046" w:rsidTr="0030548A">
        <w:trPr>
          <w:trHeight w:val="191"/>
        </w:trPr>
        <w:tc>
          <w:tcPr>
            <w:tcW w:w="719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0548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68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1760D1" w:rsidRPr="00287046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1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1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bottom"/>
          </w:tcPr>
          <w:p w:rsidR="001760D1" w:rsidRPr="0030548A" w:rsidRDefault="001760D1" w:rsidP="00BC5A5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25D5A" w:rsidRPr="00287046" w:rsidRDefault="00C25D5A" w:rsidP="00BC5A53">
      <w:pPr>
        <w:spacing w:after="0" w:line="240" w:lineRule="auto"/>
        <w:rPr>
          <w:rFonts w:ascii="Times New Roman" w:hAnsi="Times New Roman" w:cs="Times New Roman"/>
        </w:rPr>
      </w:pPr>
    </w:p>
    <w:p w:rsidR="00C25D5A" w:rsidRPr="00287046" w:rsidRDefault="00C25D5A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Исполнитель                                               ____________           ________________________</w:t>
      </w: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870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</w:t>
      </w:r>
      <w:proofErr w:type="gramStart"/>
      <w:r w:rsidRPr="00287046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  <w:sz w:val="18"/>
          <w:szCs w:val="18"/>
        </w:rPr>
        <w:t xml:space="preserve">                         (расшифровка подписи)</w:t>
      </w:r>
    </w:p>
    <w:p w:rsidR="003B4F42" w:rsidRPr="00287046" w:rsidRDefault="003B4F42" w:rsidP="00BC5A53">
      <w:pPr>
        <w:spacing w:after="0" w:line="240" w:lineRule="auto"/>
      </w:pPr>
    </w:p>
    <w:p w:rsidR="003B4F42" w:rsidRPr="00287046" w:rsidRDefault="003B4F42" w:rsidP="00BC5A53">
      <w:pPr>
        <w:spacing w:after="0" w:line="240" w:lineRule="auto"/>
        <w:rPr>
          <w:rFonts w:ascii="Times New Roman" w:hAnsi="Times New Roman" w:cs="Times New Roman"/>
        </w:rPr>
        <w:sectPr w:rsidR="003B4F42" w:rsidRPr="00287046" w:rsidSect="001A5493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5E201D" w:rsidRPr="0030548A" w:rsidRDefault="005E201D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0548A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30548A">
        <w:rPr>
          <w:rFonts w:ascii="Times New Roman" w:hAnsi="Times New Roman" w:cs="Times New Roman"/>
        </w:rPr>
        <w:t>№</w:t>
      </w:r>
      <w:r w:rsidRPr="0030548A">
        <w:rPr>
          <w:rFonts w:ascii="Times New Roman" w:hAnsi="Times New Roman" w:cs="Times New Roman"/>
        </w:rPr>
        <w:t xml:space="preserve"> 6.1</w:t>
      </w:r>
    </w:p>
    <w:p w:rsidR="005E201D" w:rsidRPr="0030548A" w:rsidRDefault="005E20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30548A" w:rsidRDefault="005E201D" w:rsidP="00BC5A53">
      <w:pPr>
        <w:pStyle w:val="ConsPlusNormal"/>
        <w:jc w:val="center"/>
        <w:rPr>
          <w:rFonts w:ascii="Times New Roman" w:hAnsi="Times New Roman" w:cs="Times New Roman"/>
        </w:rPr>
      </w:pPr>
      <w:bookmarkStart w:id="69" w:name="P2342"/>
      <w:bookmarkEnd w:id="69"/>
      <w:r w:rsidRPr="0030548A">
        <w:rPr>
          <w:rFonts w:ascii="Times New Roman" w:hAnsi="Times New Roman" w:cs="Times New Roman"/>
        </w:rPr>
        <w:t>Справка</w:t>
      </w:r>
    </w:p>
    <w:p w:rsidR="005E201D" w:rsidRPr="0030548A" w:rsidRDefault="005E201D" w:rsidP="00BC5A53">
      <w:pPr>
        <w:pStyle w:val="ConsPlusNormal"/>
        <w:jc w:val="center"/>
        <w:rPr>
          <w:rFonts w:ascii="Times New Roman" w:hAnsi="Times New Roman" w:cs="Times New Roman"/>
        </w:rPr>
      </w:pPr>
      <w:r w:rsidRPr="0030548A">
        <w:rPr>
          <w:rFonts w:ascii="Times New Roman" w:hAnsi="Times New Roman" w:cs="Times New Roman"/>
        </w:rPr>
        <w:t>о невыясненных поступлениях за период</w:t>
      </w:r>
    </w:p>
    <w:p w:rsidR="005E201D" w:rsidRPr="0030548A" w:rsidRDefault="005E201D" w:rsidP="00BC5A53">
      <w:pPr>
        <w:pStyle w:val="ConsPlusNormal"/>
        <w:jc w:val="center"/>
        <w:rPr>
          <w:rFonts w:ascii="Times New Roman" w:hAnsi="Times New Roman" w:cs="Times New Roman"/>
        </w:rPr>
      </w:pPr>
      <w:r w:rsidRPr="0030548A">
        <w:rPr>
          <w:rFonts w:ascii="Times New Roman" w:hAnsi="Times New Roman" w:cs="Times New Roman"/>
        </w:rPr>
        <w:t xml:space="preserve">с ________ по ________ </w:t>
      </w:r>
      <w:proofErr w:type="spellStart"/>
      <w:r w:rsidRPr="0030548A">
        <w:rPr>
          <w:rFonts w:ascii="Times New Roman" w:hAnsi="Times New Roman" w:cs="Times New Roman"/>
        </w:rPr>
        <w:t>по</w:t>
      </w:r>
      <w:proofErr w:type="spellEnd"/>
      <w:r w:rsidRPr="0030548A">
        <w:rPr>
          <w:rFonts w:ascii="Times New Roman" w:hAnsi="Times New Roman" w:cs="Times New Roman"/>
        </w:rPr>
        <w:t xml:space="preserve"> л/с ____________</w:t>
      </w:r>
    </w:p>
    <w:p w:rsidR="005E201D" w:rsidRPr="0030548A" w:rsidRDefault="005E20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850"/>
        <w:gridCol w:w="1134"/>
        <w:gridCol w:w="1134"/>
        <w:gridCol w:w="1077"/>
        <w:gridCol w:w="794"/>
      </w:tblGrid>
      <w:tr w:rsidR="005E201D" w:rsidRPr="00287046" w:rsidTr="007D2E37"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02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Плательщик</w:t>
            </w:r>
          </w:p>
        </w:tc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79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Сумма</w:t>
            </w:r>
          </w:p>
        </w:tc>
      </w:tr>
      <w:tr w:rsidR="005E201D" w:rsidRPr="00287046" w:rsidTr="007D2E37"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48A">
              <w:rPr>
                <w:rFonts w:ascii="Times New Roman" w:hAnsi="Times New Roman" w:cs="Times New Roman"/>
              </w:rPr>
              <w:t>9</w:t>
            </w:r>
          </w:p>
        </w:tc>
      </w:tr>
      <w:tr w:rsidR="005E201D" w:rsidRPr="00287046" w:rsidTr="007D2E37"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1D" w:rsidRPr="00287046" w:rsidTr="007D2E37"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:rsidR="005E201D" w:rsidRPr="0030548A" w:rsidRDefault="005E201D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E201D" w:rsidRPr="0030548A" w:rsidRDefault="005E201D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E201D" w:rsidRPr="0030548A" w:rsidRDefault="005E201D" w:rsidP="00BC5A53">
      <w:pPr>
        <w:pStyle w:val="ConsPlusNormal"/>
        <w:rPr>
          <w:rFonts w:ascii="Times New Roman" w:hAnsi="Times New Roman" w:cs="Times New Roman"/>
        </w:rPr>
      </w:pPr>
      <w:r w:rsidRPr="0030548A">
        <w:rPr>
          <w:rFonts w:ascii="Times New Roman" w:hAnsi="Times New Roman" w:cs="Times New Roman"/>
        </w:rPr>
        <w:t>Исполнитель __________________</w:t>
      </w:r>
    </w:p>
    <w:p w:rsidR="005E201D" w:rsidRPr="00287046" w:rsidRDefault="005E201D" w:rsidP="00BC5A53">
      <w:pPr>
        <w:pStyle w:val="ConsPlusNormal"/>
        <w:ind w:firstLine="540"/>
        <w:jc w:val="both"/>
      </w:pPr>
    </w:p>
    <w:p w:rsidR="005E201D" w:rsidRPr="00287046" w:rsidRDefault="005E201D" w:rsidP="00BC5A53">
      <w:pPr>
        <w:pStyle w:val="ConsPlusNormal"/>
        <w:ind w:firstLine="540"/>
        <w:jc w:val="both"/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621CA" w:rsidRPr="00287046" w:rsidRDefault="005621CA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5E201D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>Пр</w:t>
      </w:r>
      <w:r w:rsidR="00A44569" w:rsidRPr="00287046">
        <w:rPr>
          <w:rFonts w:ascii="Times New Roman" w:hAnsi="Times New Roman" w:cs="Times New Roman"/>
        </w:rPr>
        <w:t xml:space="preserve">иложение </w:t>
      </w:r>
      <w:r w:rsidR="008D35E4" w:rsidRPr="00287046">
        <w:rPr>
          <w:rFonts w:ascii="Times New Roman" w:hAnsi="Times New Roman" w:cs="Times New Roman"/>
        </w:rPr>
        <w:t>№</w:t>
      </w:r>
      <w:r w:rsidR="00A44569" w:rsidRPr="00287046">
        <w:rPr>
          <w:rFonts w:ascii="Times New Roman" w:hAnsi="Times New Roman" w:cs="Times New Roman"/>
        </w:rPr>
        <w:t xml:space="preserve"> 6.2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│ Представляется 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на  </w:t>
      </w:r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r w:rsidRPr="00287046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│ бланке 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 xml:space="preserve">получателя  </w:t>
      </w:r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r w:rsidRPr="00287046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│      средств       </w:t>
      </w:r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r w:rsidR="001760D1" w:rsidRPr="00287046">
        <w:rPr>
          <w:rFonts w:ascii="Times New Roman" w:hAnsi="Times New Roman" w:cs="Times New Roman"/>
          <w:sz w:val="24"/>
          <w:szCs w:val="24"/>
        </w:rPr>
        <w:tab/>
      </w:r>
      <w:r w:rsidRPr="00287046">
        <w:rPr>
          <w:rFonts w:ascii="Times New Roman" w:hAnsi="Times New Roman" w:cs="Times New Roman"/>
          <w:sz w:val="24"/>
          <w:szCs w:val="24"/>
        </w:rPr>
        <w:t>│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└────────────────────┘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378"/>
      <w:bookmarkEnd w:id="70"/>
      <w:r w:rsidRPr="00287046">
        <w:rPr>
          <w:rFonts w:ascii="Times New Roman" w:hAnsi="Times New Roman" w:cs="Times New Roman"/>
          <w:sz w:val="24"/>
          <w:szCs w:val="24"/>
        </w:rPr>
        <w:t>Об уточнении невыясненных платежей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 доводит до Вашего сведения реестр платежных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(наименование клиента)</w:t>
      </w:r>
    </w:p>
    <w:p w:rsidR="00A44569" w:rsidRPr="00287046" w:rsidRDefault="0025234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документов, по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  которым   необходимо   произвести   уточнение   вида   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принадлежности средств, поступивших на лицевой счет </w:t>
      </w:r>
      <w:r w:rsidR="008D35E4" w:rsidRPr="00287046">
        <w:rPr>
          <w:rFonts w:ascii="Times New Roman" w:hAnsi="Times New Roman" w:cs="Times New Roman"/>
          <w:sz w:val="24"/>
          <w:szCs w:val="24"/>
        </w:rPr>
        <w:t>№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___________________ 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учтенных в качестве невыясненных платежей: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69" w:rsidRPr="0028704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077"/>
        <w:gridCol w:w="1531"/>
        <w:gridCol w:w="2154"/>
        <w:gridCol w:w="1814"/>
        <w:gridCol w:w="1247"/>
        <w:gridCol w:w="1984"/>
        <w:gridCol w:w="1587"/>
      </w:tblGrid>
      <w:tr w:rsidR="00A44569" w:rsidRPr="00287046">
        <w:tc>
          <w:tcPr>
            <w:tcW w:w="1020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lastRenderedPageBreak/>
              <w:t>№</w:t>
            </w:r>
            <w:r w:rsidR="00A44569" w:rsidRPr="00287046">
              <w:rPr>
                <w:rFonts w:ascii="Times New Roman" w:hAnsi="Times New Roman" w:cs="Times New Roman"/>
              </w:rPr>
              <w:t xml:space="preserve"> платежного документа</w:t>
            </w: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Дата платежного документа</w:t>
            </w: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Наименование плательщика</w:t>
            </w: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Источник формирования по Разрешению</w:t>
            </w:r>
          </w:p>
        </w:tc>
        <w:tc>
          <w:tcPr>
            <w:tcW w:w="1247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№</w:t>
            </w:r>
            <w:r w:rsidR="00A44569" w:rsidRPr="00287046">
              <w:rPr>
                <w:rFonts w:ascii="Times New Roman" w:hAnsi="Times New Roman" w:cs="Times New Roman"/>
              </w:rPr>
              <w:t xml:space="preserve"> БО (бюджетного обязательства)</w:t>
            </w:r>
          </w:p>
        </w:tc>
        <w:tc>
          <w:tcPr>
            <w:tcW w:w="1984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№</w:t>
            </w:r>
            <w:r w:rsidR="00A44569" w:rsidRPr="00287046">
              <w:rPr>
                <w:rFonts w:ascii="Times New Roman" w:hAnsi="Times New Roman" w:cs="Times New Roman"/>
              </w:rPr>
              <w:t xml:space="preserve"> денежного обязательства (документа исполнения)</w:t>
            </w:r>
          </w:p>
        </w:tc>
        <w:tc>
          <w:tcPr>
            <w:tcW w:w="1587" w:type="dxa"/>
          </w:tcPr>
          <w:p w:rsidR="00A44569" w:rsidRPr="00287046" w:rsidRDefault="001760D1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 xml:space="preserve">Тип средств, </w:t>
            </w:r>
            <w:r w:rsidRPr="0030548A">
              <w:rPr>
                <w:rFonts w:ascii="Times New Roman" w:hAnsi="Times New Roman" w:cs="Times New Roman"/>
              </w:rPr>
              <w:t>мероприятие,</w:t>
            </w:r>
            <w:r w:rsidRPr="00287046">
              <w:rPr>
                <w:rFonts w:ascii="Times New Roman" w:hAnsi="Times New Roman" w:cs="Times New Roman"/>
              </w:rPr>
              <w:t xml:space="preserve"> код субсидии, КРКС, КОСГУ, </w:t>
            </w:r>
            <w:proofErr w:type="spellStart"/>
            <w:r w:rsidRPr="00287046">
              <w:rPr>
                <w:rFonts w:ascii="Times New Roman" w:hAnsi="Times New Roman" w:cs="Times New Roman"/>
              </w:rPr>
              <w:t>субКОСГУ</w:t>
            </w:r>
            <w:proofErr w:type="spellEnd"/>
            <w:r w:rsidRPr="00287046">
              <w:rPr>
                <w:rFonts w:ascii="Times New Roman" w:hAnsi="Times New Roman" w:cs="Times New Roman"/>
              </w:rPr>
              <w:t xml:space="preserve">, код </w:t>
            </w:r>
            <w:r w:rsidRPr="0030548A">
              <w:rPr>
                <w:rFonts w:ascii="Times New Roman" w:hAnsi="Times New Roman" w:cs="Times New Roman"/>
              </w:rPr>
              <w:t>цели</w:t>
            </w:r>
          </w:p>
        </w:tc>
      </w:tr>
      <w:tr w:rsidR="00A44569" w:rsidRPr="00287046">
        <w:tc>
          <w:tcPr>
            <w:tcW w:w="102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9</w:t>
            </w:r>
          </w:p>
        </w:tc>
      </w:tr>
      <w:tr w:rsidR="00A44569" w:rsidRPr="00287046">
        <w:tc>
          <w:tcPr>
            <w:tcW w:w="102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02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02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4569" w:rsidRPr="00287046">
        <w:tc>
          <w:tcPr>
            <w:tcW w:w="102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Руководитель ________________________ 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</w:t>
      </w:r>
      <w:r w:rsidR="0025234E" w:rsidRPr="00287046">
        <w:rPr>
          <w:rFonts w:ascii="Times New Roman" w:hAnsi="Times New Roman" w:cs="Times New Roman"/>
        </w:rPr>
        <w:t xml:space="preserve">       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Главный бухгалтер ________________________ 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</w:t>
      </w:r>
      <w:r w:rsidR="0025234E" w:rsidRPr="00287046">
        <w:rPr>
          <w:rFonts w:ascii="Times New Roman" w:hAnsi="Times New Roman" w:cs="Times New Roman"/>
        </w:rPr>
        <w:t xml:space="preserve">                                        </w:t>
      </w:r>
      <w:r w:rsidRPr="00287046">
        <w:rPr>
          <w:rFonts w:ascii="Times New Roman" w:hAnsi="Times New Roman" w:cs="Times New Roman"/>
        </w:rPr>
        <w:t>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Тел. ________________ и Ф.И.О. исполнителя от клиента 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="0025234E" w:rsidRPr="00287046">
        <w:rPr>
          <w:rFonts w:ascii="Times New Roman" w:hAnsi="Times New Roman" w:cs="Times New Roman"/>
          <w:sz w:val="24"/>
          <w:szCs w:val="24"/>
        </w:rPr>
        <w:t>Администрации</w:t>
      </w:r>
      <w:r w:rsidRPr="00287046">
        <w:rPr>
          <w:rFonts w:ascii="Times New Roman" w:hAnsi="Times New Roman" w:cs="Times New Roman"/>
          <w:sz w:val="24"/>
          <w:szCs w:val="24"/>
        </w:rPr>
        <w:t xml:space="preserve"> об исполнении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Подпись исполнителя от </w:t>
      </w:r>
      <w:r w:rsidR="0025234E" w:rsidRPr="00287046">
        <w:rPr>
          <w:rFonts w:ascii="Times New Roman" w:hAnsi="Times New Roman" w:cs="Times New Roman"/>
          <w:sz w:val="24"/>
          <w:szCs w:val="24"/>
        </w:rPr>
        <w:t>Администрации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44569" w:rsidRPr="002870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7.1</w:t>
      </w:r>
    </w:p>
    <w:p w:rsidR="009F15C1" w:rsidRPr="00287046" w:rsidRDefault="009F15C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287046" w:rsidRDefault="009F15C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9F15C1" w:rsidRPr="00287046" w:rsidTr="00437BB5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Выдать в сумме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00 рублей 00 копеек</w:t>
            </w:r>
          </w:p>
        </w:tc>
        <w:tc>
          <w:tcPr>
            <w:tcW w:w="283" w:type="dxa"/>
            <w:vMerge w:val="restart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15C1" w:rsidRPr="00287046" w:rsidTr="00437BB5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руководителя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учреждения)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287046" w:rsidTr="00437BB5">
        <w:trPr>
          <w:trHeight w:val="23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(должность подотчетного лица)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287046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287046" w:rsidRDefault="008D35E4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76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287046" w:rsidTr="00437BB5">
        <w:trPr>
          <w:trHeight w:val="230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5C1" w:rsidRPr="00287046" w:rsidTr="00437BB5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283" w:type="dxa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15C1" w:rsidRPr="00287046" w:rsidRDefault="009F15C1" w:rsidP="00BC5A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Заявление о выдаче денежных средств под отчет</w:t>
      </w:r>
    </w:p>
    <w:tbl>
      <w:tblPr>
        <w:tblW w:w="0" w:type="auto"/>
        <w:tblInd w:w="3" w:type="dxa"/>
        <w:tblLook w:val="0000" w:firstRow="0" w:lastRow="0" w:firstColumn="0" w:lastColumn="0" w:noHBand="0" w:noVBand="0"/>
      </w:tblPr>
      <w:tblGrid>
        <w:gridCol w:w="391"/>
        <w:gridCol w:w="1648"/>
        <w:gridCol w:w="1836"/>
        <w:gridCol w:w="1261"/>
        <w:gridCol w:w="1701"/>
        <w:gridCol w:w="639"/>
        <w:gridCol w:w="1233"/>
        <w:gridCol w:w="642"/>
      </w:tblGrid>
      <w:tr w:rsidR="009F15C1" w:rsidRPr="00287046" w:rsidTr="00437BB5">
        <w:trPr>
          <w:gridBefore w:val="1"/>
          <w:wBefore w:w="415" w:type="dxa"/>
          <w:trHeight w:val="301"/>
        </w:trPr>
        <w:tc>
          <w:tcPr>
            <w:tcW w:w="5061" w:type="dxa"/>
            <w:gridSpan w:val="3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Прошу выдать мне денежные средства в сумме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9" w:type="dxa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2" w:type="dxa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</w:tc>
      </w:tr>
      <w:tr w:rsidR="009F15C1" w:rsidRPr="00287046" w:rsidTr="00437BB5">
        <w:trPr>
          <w:trHeight w:val="196"/>
        </w:trPr>
        <w:tc>
          <w:tcPr>
            <w:tcW w:w="9907" w:type="dxa"/>
            <w:gridSpan w:val="8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( рублей 00 копеек)</w:t>
            </w:r>
          </w:p>
        </w:tc>
      </w:tr>
      <w:tr w:rsidR="009F15C1" w:rsidRPr="00287046" w:rsidTr="00437BB5">
        <w:trPr>
          <w:trHeight w:val="370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(сумма цифрами в рублях и прописью в круглых скобках)</w:t>
            </w:r>
          </w:p>
          <w:p w:rsidR="009F15C1" w:rsidRPr="00287046" w:rsidRDefault="00364D6E" w:rsidP="00BC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  <w:r w:rsidR="009F15C1" w:rsidRPr="002870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––––</w:t>
            </w:r>
            <w:r w:rsidR="009F15C1" w:rsidRPr="00287046">
              <w:rPr>
                <w:rFonts w:ascii="Times New Roman" w:hAnsi="Times New Roman" w:cs="Times New Roman"/>
                <w:sz w:val="24"/>
                <w:szCs w:val="24"/>
              </w:rPr>
              <w:t>) календарных дней</w:t>
            </w:r>
          </w:p>
        </w:tc>
      </w:tr>
      <w:tr w:rsidR="009F15C1" w:rsidRPr="00287046" w:rsidTr="00437BB5">
        <w:trPr>
          <w:trHeight w:val="407"/>
        </w:trPr>
        <w:tc>
          <w:tcPr>
            <w:tcW w:w="2124" w:type="dxa"/>
            <w:gridSpan w:val="2"/>
            <w:tcBorders>
              <w:top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на расходы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(количество дней, на которые выдаются деньги)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328"/>
        </w:trPr>
        <w:tc>
          <w:tcPr>
            <w:tcW w:w="4108" w:type="dxa"/>
            <w:gridSpan w:val="3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Средства прошу перечислить на счет</w:t>
            </w:r>
          </w:p>
        </w:tc>
        <w:tc>
          <w:tcPr>
            <w:tcW w:w="5799" w:type="dxa"/>
            <w:gridSpan w:val="5"/>
            <w:tcBorders>
              <w:left w:val="nil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расходов)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407"/>
        </w:trPr>
        <w:tc>
          <w:tcPr>
            <w:tcW w:w="2124" w:type="dxa"/>
            <w:gridSpan w:val="2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046">
              <w:rPr>
                <w:rFonts w:ascii="Times New Roman" w:hAnsi="Times New Roman" w:cs="Times New Roman"/>
                <w:sz w:val="24"/>
                <w:szCs w:val="24"/>
              </w:rPr>
              <w:t>открытый мне в</w:t>
            </w:r>
          </w:p>
        </w:tc>
        <w:tc>
          <w:tcPr>
            <w:tcW w:w="7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(указать номер банковского счета)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260"/>
        </w:trPr>
        <w:tc>
          <w:tcPr>
            <w:tcW w:w="2124" w:type="dxa"/>
            <w:gridSpan w:val="2"/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3" w:type="dxa"/>
            <w:gridSpan w:val="6"/>
            <w:tcBorders>
              <w:top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банка)</w:t>
            </w:r>
          </w:p>
        </w:tc>
      </w:tr>
    </w:tbl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средств прошу удержать из установленного мне денежного содержания (заработной платы).</w:t>
      </w: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Дата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 20____ г.</w:t>
      </w: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Подпись ____________________ Расшифровка подписи ________________________</w:t>
      </w: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046">
        <w:rPr>
          <w:rFonts w:ascii="Times New Roman" w:hAnsi="Times New Roman" w:cs="Times New Roman"/>
          <w:sz w:val="20"/>
          <w:szCs w:val="20"/>
        </w:rPr>
        <w:t>=================================================================================</w:t>
      </w: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Отметка бухгалтерии учреждения: </w:t>
      </w:r>
    </w:p>
    <w:p w:rsidR="009F15C1" w:rsidRPr="00287046" w:rsidRDefault="00364D6E" w:rsidP="00BC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«</w:t>
      </w:r>
      <w:r w:rsidR="009F15C1" w:rsidRPr="00287046">
        <w:rPr>
          <w:rFonts w:ascii="Times New Roman" w:hAnsi="Times New Roman" w:cs="Times New Roman"/>
          <w:sz w:val="24"/>
          <w:szCs w:val="24"/>
        </w:rPr>
        <w:t>Проверено</w:t>
      </w:r>
      <w:r w:rsidRPr="0028704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9F15C1" w:rsidRPr="00287046" w:rsidTr="00437BB5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C1" w:rsidRPr="00287046" w:rsidTr="00437BB5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9F15C1" w:rsidRPr="00287046" w:rsidRDefault="009F15C1" w:rsidP="00BC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04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287046" w:rsidRDefault="009F15C1" w:rsidP="00BC5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C1" w:rsidRPr="00287046" w:rsidRDefault="009F15C1" w:rsidP="00BC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C1" w:rsidRPr="00287046" w:rsidRDefault="009F15C1" w:rsidP="00BC5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5C1" w:rsidRPr="00287046" w:rsidRDefault="009F15C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287046" w:rsidRDefault="009F15C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15C1" w:rsidRPr="00287046" w:rsidRDefault="009F15C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8280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282806">
          <w:pgSz w:w="11905" w:h="16838"/>
          <w:pgMar w:top="1134" w:right="850" w:bottom="1134" w:left="1701" w:header="0" w:footer="0" w:gutter="0"/>
          <w:cols w:space="720"/>
        </w:sectPr>
      </w:pPr>
    </w:p>
    <w:p w:rsidR="001760D1" w:rsidRPr="00287046" w:rsidRDefault="001760D1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</w:t>
      </w:r>
      <w:r w:rsidR="00866489" w:rsidRPr="00287046">
        <w:rPr>
          <w:rFonts w:ascii="Times New Roman" w:hAnsi="Times New Roman" w:cs="Times New Roman"/>
        </w:rPr>
        <w:t>8</w:t>
      </w:r>
      <w:r w:rsidRPr="00287046">
        <w:rPr>
          <w:rFonts w:ascii="Times New Roman" w:hAnsi="Times New Roman" w:cs="Times New Roman"/>
        </w:rPr>
        <w:t>.1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bookmarkStart w:id="71" w:name="P2750"/>
      <w:bookmarkEnd w:id="71"/>
      <w:r w:rsidRPr="00287046">
        <w:rPr>
          <w:rFonts w:ascii="Times New Roman" w:hAnsi="Times New Roman" w:cs="Times New Roman"/>
        </w:rPr>
        <w:t>ПЕРЕЧЕНЬ</w:t>
      </w:r>
    </w:p>
    <w:p w:rsidR="00A44569" w:rsidRPr="00287046" w:rsidRDefault="00A44569" w:rsidP="00BC5A53">
      <w:pPr>
        <w:pStyle w:val="ConsPlusNormal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УЧАСТНИКОВ БЮДЖЕТНОГО ПРОЦЕССА </w:t>
      </w:r>
      <w:r w:rsidR="00596C8F" w:rsidRPr="00287046">
        <w:rPr>
          <w:rFonts w:ascii="Times New Roman" w:hAnsi="Times New Roman" w:cs="Times New Roman"/>
        </w:rPr>
        <w:t>________________________</w:t>
      </w:r>
    </w:p>
    <w:p w:rsidR="00596C8F" w:rsidRDefault="00596C8F" w:rsidP="00BC5A5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287046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287046">
        <w:rPr>
          <w:rFonts w:ascii="Times New Roman" w:hAnsi="Times New Roman" w:cs="Times New Roman"/>
          <w:sz w:val="20"/>
        </w:rPr>
        <w:t>(наименование поселения)</w:t>
      </w:r>
    </w:p>
    <w:p w:rsidR="00282806" w:rsidRPr="00287046" w:rsidRDefault="00282806" w:rsidP="00BC5A5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134"/>
        <w:gridCol w:w="1134"/>
        <w:gridCol w:w="850"/>
        <w:gridCol w:w="850"/>
        <w:gridCol w:w="850"/>
        <w:gridCol w:w="850"/>
        <w:gridCol w:w="850"/>
        <w:gridCol w:w="964"/>
        <w:gridCol w:w="1505"/>
        <w:gridCol w:w="1304"/>
        <w:gridCol w:w="1364"/>
      </w:tblGrid>
      <w:tr w:rsidR="00866489" w:rsidRPr="00287046" w:rsidTr="00866489">
        <w:tc>
          <w:tcPr>
            <w:tcW w:w="79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 участника</w:t>
            </w: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Полное наименование участника</w:t>
            </w: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Сокращенное наименование участника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850" w:type="dxa"/>
            <w:vAlign w:val="center"/>
          </w:tcPr>
          <w:p w:rsidR="00866489" w:rsidRPr="00287046" w:rsidRDefault="006125FE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866489" w:rsidRPr="00287046">
                <w:rPr>
                  <w:rFonts w:ascii="Times New Roman" w:hAnsi="Times New Roman" w:cs="Times New Roman"/>
                </w:rPr>
                <w:t>ОКФС</w:t>
              </w:r>
            </w:hyperlink>
          </w:p>
        </w:tc>
        <w:tc>
          <w:tcPr>
            <w:tcW w:w="850" w:type="dxa"/>
            <w:vAlign w:val="center"/>
          </w:tcPr>
          <w:p w:rsidR="00866489" w:rsidRPr="00287046" w:rsidRDefault="006125FE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866489" w:rsidRPr="00287046">
                <w:rPr>
                  <w:rFonts w:ascii="Times New Roman" w:hAnsi="Times New Roman" w:cs="Times New Roman"/>
                </w:rPr>
                <w:t>ОКОПФ</w:t>
              </w:r>
            </w:hyperlink>
          </w:p>
        </w:tc>
        <w:tc>
          <w:tcPr>
            <w:tcW w:w="9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Юридический адрес участника</w:t>
            </w:r>
          </w:p>
        </w:tc>
        <w:tc>
          <w:tcPr>
            <w:tcW w:w="1505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Ф.И.О. руководителя, контактный телефон</w:t>
            </w:r>
          </w:p>
        </w:tc>
        <w:tc>
          <w:tcPr>
            <w:tcW w:w="130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Ф.И.О. главного бухгалтера, контактный телефон</w:t>
            </w:r>
          </w:p>
        </w:tc>
        <w:tc>
          <w:tcPr>
            <w:tcW w:w="13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66489" w:rsidRPr="00287046" w:rsidTr="00866489">
        <w:tc>
          <w:tcPr>
            <w:tcW w:w="79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5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12</w:t>
            </w:r>
          </w:p>
        </w:tc>
      </w:tr>
      <w:tr w:rsidR="00866489" w:rsidRPr="00287046" w:rsidTr="00866489">
        <w:tc>
          <w:tcPr>
            <w:tcW w:w="79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287046" w:rsidTr="00866489">
        <w:tc>
          <w:tcPr>
            <w:tcW w:w="79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89" w:rsidRPr="00287046" w:rsidTr="00866489">
        <w:tc>
          <w:tcPr>
            <w:tcW w:w="79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:rsidR="00866489" w:rsidRPr="00287046" w:rsidRDefault="0086648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  <w:sectPr w:rsidR="00A44569" w:rsidRPr="002870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2963" w:rsidRPr="00287046" w:rsidRDefault="001F2963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287046" w:rsidRDefault="001F2963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10.1</w:t>
      </w:r>
    </w:p>
    <w:p w:rsidR="001F2963" w:rsidRPr="00287046" w:rsidRDefault="001F2963" w:rsidP="00BC5A53">
      <w:pPr>
        <w:spacing w:after="0" w:line="240" w:lineRule="auto"/>
        <w:rPr>
          <w:rFonts w:ascii="Times New Roman" w:hAnsi="Times New Roman" w:cs="Times New Roman"/>
        </w:rPr>
      </w:pPr>
    </w:p>
    <w:p w:rsidR="001F2963" w:rsidRPr="00287046" w:rsidRDefault="001F2963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администрация ____________района Новосибирской области</w:t>
      </w:r>
    </w:p>
    <w:p w:rsidR="001F2963" w:rsidRPr="00287046" w:rsidRDefault="001F2963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СПРАВКА</w:t>
      </w: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об исполнении принятых бюджетных обязательств</w:t>
      </w: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 _______________________________________________________</w:t>
      </w: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(наименование получателя бюджетных средств)</w:t>
      </w:r>
    </w:p>
    <w:p w:rsidR="001F2963" w:rsidRPr="00287046" w:rsidRDefault="001F2963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на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p w:rsidR="001F2963" w:rsidRPr="00287046" w:rsidRDefault="001F2963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FA8" w:rsidRPr="00287046" w:rsidRDefault="001F2963" w:rsidP="00282806">
      <w:pPr>
        <w:pStyle w:val="ConsPlusNormal"/>
        <w:jc w:val="right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W w:w="153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D50FA8" w:rsidRPr="00287046" w:rsidTr="00EB387F">
        <w:trPr>
          <w:trHeight w:val="2011"/>
        </w:trPr>
        <w:tc>
          <w:tcPr>
            <w:tcW w:w="510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61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2835" w:type="dxa"/>
            <w:gridSpan w:val="4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850" w:type="dxa"/>
            <w:vMerge w:val="restart"/>
          </w:tcPr>
          <w:p w:rsidR="00D50FA8" w:rsidRPr="00287046" w:rsidRDefault="008D7429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КРКС</w:t>
            </w:r>
          </w:p>
        </w:tc>
      </w:tr>
      <w:tr w:rsidR="00D50FA8" w:rsidRPr="00287046" w:rsidTr="00EB387F">
        <w:tc>
          <w:tcPr>
            <w:tcW w:w="510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c>
          <w:tcPr>
            <w:tcW w:w="51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3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D50FA8" w:rsidRPr="00287046" w:rsidTr="00EB387F">
        <w:tc>
          <w:tcPr>
            <w:tcW w:w="1271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Итого по учреждению:</w:t>
            </w: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60D1" w:rsidRPr="00287046" w:rsidRDefault="001760D1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Исполнитель    __________________</w:t>
      </w:r>
      <w:proofErr w:type="gramStart"/>
      <w:r w:rsidRPr="0028704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28704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(расшифровка подписи)</w:t>
      </w:r>
    </w:p>
    <w:p w:rsidR="00282806" w:rsidRDefault="00282806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1</w:t>
      </w:r>
      <w:r w:rsidR="00886BEE" w:rsidRPr="00287046">
        <w:rPr>
          <w:rFonts w:ascii="Times New Roman" w:hAnsi="Times New Roman" w:cs="Times New Roman"/>
        </w:rPr>
        <w:t>0</w:t>
      </w:r>
      <w:r w:rsidRPr="00287046">
        <w:rPr>
          <w:rFonts w:ascii="Times New Roman" w:hAnsi="Times New Roman" w:cs="Times New Roman"/>
        </w:rPr>
        <w:t>.</w:t>
      </w:r>
      <w:r w:rsidR="00886BEE" w:rsidRPr="00287046">
        <w:rPr>
          <w:rFonts w:ascii="Times New Roman" w:hAnsi="Times New Roman" w:cs="Times New Roman"/>
        </w:rPr>
        <w:t>2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D32C8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Pr="00287046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2C8" w:rsidRDefault="005D32C8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2806" w:rsidRPr="00287046" w:rsidRDefault="00282806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2" w:name="_GoBack"/>
      <w:bookmarkEnd w:id="72"/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</w:t>
      </w:r>
      <w:r w:rsidR="00886BEE" w:rsidRPr="0028704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D32C8" w:rsidRPr="00287046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886BEE" w:rsidRPr="0028704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8704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2937"/>
      <w:bookmarkEnd w:id="73"/>
      <w:r w:rsidRPr="00287046">
        <w:rPr>
          <w:rFonts w:ascii="Times New Roman" w:hAnsi="Times New Roman" w:cs="Times New Roman"/>
          <w:sz w:val="24"/>
          <w:szCs w:val="24"/>
        </w:rPr>
        <w:t xml:space="preserve">                                 ВЕДОМОСТЬ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контроля неисполненных бюджетных обязательств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по _______________________________________________________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(наименование получателя бюджетных средств)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                   на </w:t>
      </w:r>
      <w:r w:rsidR="00364D6E" w:rsidRPr="00287046">
        <w:rPr>
          <w:rFonts w:ascii="Times New Roman" w:hAnsi="Times New Roman" w:cs="Times New Roman"/>
          <w:sz w:val="24"/>
          <w:szCs w:val="24"/>
        </w:rPr>
        <w:t>«</w:t>
      </w:r>
      <w:r w:rsidRPr="00287046">
        <w:rPr>
          <w:rFonts w:ascii="Times New Roman" w:hAnsi="Times New Roman" w:cs="Times New Roman"/>
          <w:sz w:val="24"/>
          <w:szCs w:val="24"/>
        </w:rPr>
        <w:t>____</w:t>
      </w:r>
      <w:r w:rsidR="00364D6E" w:rsidRPr="00287046">
        <w:rPr>
          <w:rFonts w:ascii="Times New Roman" w:hAnsi="Times New Roman" w:cs="Times New Roman"/>
          <w:sz w:val="24"/>
          <w:szCs w:val="24"/>
        </w:rPr>
        <w:t>»</w:t>
      </w:r>
      <w:r w:rsidRPr="00287046">
        <w:rPr>
          <w:rFonts w:ascii="Times New Roman" w:hAnsi="Times New Roman" w:cs="Times New Roman"/>
          <w:sz w:val="24"/>
          <w:szCs w:val="24"/>
        </w:rPr>
        <w:t xml:space="preserve"> ________________ 20____ г.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jc w:val="right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(в рублях)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50FA8" w:rsidRPr="00287046" w:rsidRDefault="00D50FA8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3"/>
        <w:gridCol w:w="709"/>
        <w:gridCol w:w="567"/>
        <w:gridCol w:w="568"/>
        <w:gridCol w:w="709"/>
        <w:gridCol w:w="710"/>
        <w:gridCol w:w="993"/>
        <w:gridCol w:w="1134"/>
        <w:gridCol w:w="993"/>
        <w:gridCol w:w="32"/>
        <w:gridCol w:w="818"/>
        <w:gridCol w:w="32"/>
        <w:gridCol w:w="960"/>
        <w:gridCol w:w="32"/>
        <w:gridCol w:w="961"/>
        <w:gridCol w:w="32"/>
        <w:gridCol w:w="960"/>
        <w:gridCol w:w="32"/>
        <w:gridCol w:w="1102"/>
        <w:gridCol w:w="32"/>
      </w:tblGrid>
      <w:tr w:rsidR="00D50FA8" w:rsidRPr="00287046" w:rsidTr="00EB387F">
        <w:trPr>
          <w:gridAfter w:val="1"/>
          <w:wAfter w:w="32" w:type="dxa"/>
        </w:trPr>
        <w:tc>
          <w:tcPr>
            <w:tcW w:w="563" w:type="dxa"/>
            <w:vMerge w:val="restart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846" w:type="dxa"/>
            <w:vMerge w:val="restart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2555" w:type="dxa"/>
            <w:gridSpan w:val="5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КОСГУ</w:t>
            </w: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КРКС</w:t>
            </w: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Тип средств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Код субсидий</w:t>
            </w: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Учетный номер бюджетного обязательства</w:t>
            </w: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Дата и номер договора</w:t>
            </w: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Дата завершения договора</w:t>
            </w: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Общая сумма по договору</w:t>
            </w: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Сумма принятого на учет бюджетного обязательства</w:t>
            </w: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Сумма оплаченного бюджетного обязательства</w:t>
            </w: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Сумма неоплаченного бюджетного обязательства</w:t>
            </w: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D50FA8" w:rsidRPr="00287046" w:rsidTr="00EB387F">
        <w:trPr>
          <w:gridAfter w:val="1"/>
          <w:wAfter w:w="32" w:type="dxa"/>
          <w:trHeight w:val="1224"/>
        </w:trPr>
        <w:tc>
          <w:tcPr>
            <w:tcW w:w="563" w:type="dxa"/>
            <w:vMerge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  <w:vMerge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Код главы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6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D50FA8" w:rsidRPr="00287046" w:rsidTr="00EB387F">
        <w:trPr>
          <w:gridAfter w:val="1"/>
          <w:wAfter w:w="32" w:type="dxa"/>
          <w:trHeight w:val="127"/>
        </w:trPr>
        <w:tc>
          <w:tcPr>
            <w:tcW w:w="56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  <w:trHeight w:val="105"/>
        </w:trPr>
        <w:tc>
          <w:tcPr>
            <w:tcW w:w="56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1409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Итого по счету:</w:t>
            </w: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gridSpan w:val="8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1409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8A">
              <w:rPr>
                <w:rFonts w:ascii="Times New Roman" w:eastAsia="Times New Roman" w:hAnsi="Times New Roman" w:cs="Times New Roman"/>
                <w:lang w:eastAsia="ru-RU"/>
              </w:rPr>
              <w:t>Итого по счету:</w:t>
            </w:r>
          </w:p>
        </w:tc>
        <w:tc>
          <w:tcPr>
            <w:tcW w:w="71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6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30548A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c>
          <w:tcPr>
            <w:tcW w:w="3411" w:type="dxa"/>
            <w:gridSpan w:val="6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046">
              <w:rPr>
                <w:rFonts w:ascii="Times New Roman" w:eastAsia="Times New Roman" w:hAnsi="Times New Roman" w:cs="Times New Roman"/>
                <w:lang w:eastAsia="ru-RU"/>
              </w:rPr>
              <w:t>Итого по получателю бюджетных средств:</w:t>
            </w:r>
          </w:p>
        </w:tc>
        <w:tc>
          <w:tcPr>
            <w:tcW w:w="6968" w:type="dxa"/>
            <w:gridSpan w:val="10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0FA8" w:rsidRPr="00287046" w:rsidTr="00EB387F">
        <w:trPr>
          <w:gridAfter w:val="1"/>
          <w:wAfter w:w="32" w:type="dxa"/>
        </w:trPr>
        <w:tc>
          <w:tcPr>
            <w:tcW w:w="563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50FA8" w:rsidRPr="00287046" w:rsidRDefault="00D50FA8" w:rsidP="00BC5A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FA8" w:rsidRPr="00287046" w:rsidRDefault="00D50FA8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  <w:sz w:val="24"/>
          <w:szCs w:val="24"/>
        </w:rPr>
        <w:t xml:space="preserve">Исполнитель   </w:t>
      </w:r>
      <w:r w:rsidRPr="00287046">
        <w:rPr>
          <w:rFonts w:ascii="Times New Roman" w:hAnsi="Times New Roman" w:cs="Times New Roman"/>
        </w:rPr>
        <w:t xml:space="preserve"> __________________</w:t>
      </w:r>
      <w:proofErr w:type="gramStart"/>
      <w:r w:rsidRPr="00287046">
        <w:rPr>
          <w:rFonts w:ascii="Times New Roman" w:hAnsi="Times New Roman" w:cs="Times New Roman"/>
        </w:rPr>
        <w:t>_  _</w:t>
      </w:r>
      <w:proofErr w:type="gramEnd"/>
      <w:r w:rsidRPr="00287046">
        <w:rPr>
          <w:rFonts w:ascii="Times New Roman" w:hAnsi="Times New Roman" w:cs="Times New Roman"/>
        </w:rPr>
        <w:t>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(расшифровка подписи)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  <w:sectPr w:rsidR="00A44569" w:rsidRPr="002870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4569" w:rsidRPr="00287046" w:rsidRDefault="00A44569" w:rsidP="00BC5A53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lastRenderedPageBreak/>
        <w:t xml:space="preserve">Приложение </w:t>
      </w:r>
      <w:r w:rsidR="008D35E4" w:rsidRPr="00287046">
        <w:rPr>
          <w:rFonts w:ascii="Times New Roman" w:hAnsi="Times New Roman" w:cs="Times New Roman"/>
        </w:rPr>
        <w:t>№</w:t>
      </w:r>
      <w:r w:rsidRPr="00287046">
        <w:rPr>
          <w:rFonts w:ascii="Times New Roman" w:hAnsi="Times New Roman" w:cs="Times New Roman"/>
        </w:rPr>
        <w:t xml:space="preserve"> 1</w:t>
      </w:r>
      <w:r w:rsidR="00F42F4A" w:rsidRPr="00287046">
        <w:rPr>
          <w:rFonts w:ascii="Times New Roman" w:hAnsi="Times New Roman" w:cs="Times New Roman"/>
        </w:rPr>
        <w:t>1</w:t>
      </w:r>
      <w:r w:rsidRPr="00287046">
        <w:rPr>
          <w:rFonts w:ascii="Times New Roman" w:hAnsi="Times New Roman" w:cs="Times New Roman"/>
        </w:rPr>
        <w:t>.1</w:t>
      </w:r>
    </w:p>
    <w:p w:rsidR="00A44569" w:rsidRPr="00287046" w:rsidRDefault="00A44569" w:rsidP="00BC5A53">
      <w:pPr>
        <w:spacing w:after="0" w:line="240" w:lineRule="auto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┌──────────────────────────┐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│ Представляется на бланке </w:t>
      </w:r>
      <w:r w:rsidR="00D50FA8" w:rsidRPr="00287046">
        <w:rPr>
          <w:rFonts w:ascii="Times New Roman" w:hAnsi="Times New Roman" w:cs="Times New Roman"/>
        </w:rPr>
        <w:tab/>
      </w:r>
      <w:r w:rsidR="00D50FA8" w:rsidRPr="00287046">
        <w:rPr>
          <w:rFonts w:ascii="Times New Roman" w:hAnsi="Times New Roman" w:cs="Times New Roman"/>
        </w:rPr>
        <w:tab/>
        <w:t xml:space="preserve">     </w:t>
      </w:r>
      <w:r w:rsidRPr="00287046">
        <w:rPr>
          <w:rFonts w:ascii="Times New Roman" w:hAnsi="Times New Roman" w:cs="Times New Roman"/>
        </w:rPr>
        <w:t>│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│    получателя средств    </w:t>
      </w:r>
      <w:r w:rsidR="00D50FA8" w:rsidRPr="00287046">
        <w:rPr>
          <w:rFonts w:ascii="Times New Roman" w:hAnsi="Times New Roman" w:cs="Times New Roman"/>
        </w:rPr>
        <w:tab/>
      </w:r>
      <w:r w:rsidR="00D50FA8" w:rsidRPr="00287046">
        <w:rPr>
          <w:rFonts w:ascii="Times New Roman" w:hAnsi="Times New Roman" w:cs="Times New Roman"/>
        </w:rPr>
        <w:tab/>
        <w:t xml:space="preserve">     </w:t>
      </w:r>
      <w:r w:rsidRPr="00287046">
        <w:rPr>
          <w:rFonts w:ascii="Times New Roman" w:hAnsi="Times New Roman" w:cs="Times New Roman"/>
        </w:rPr>
        <w:t>│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└──────────────────────────┘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P3089"/>
      <w:bookmarkEnd w:id="74"/>
      <w:r w:rsidRPr="0028704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A44569" w:rsidRPr="00287046" w:rsidRDefault="00A44569" w:rsidP="00BC5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об изменении показателей, отраженных на лицевом счете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_____________________________________________ просит внести нижеприведенные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(наименование получателя средств)</w:t>
      </w:r>
    </w:p>
    <w:p w:rsidR="00A44569" w:rsidRPr="00287046" w:rsidRDefault="001F2963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изменения в показатели, отраженные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</w:t>
      </w:r>
      <w:r w:rsidRPr="00287046">
        <w:rPr>
          <w:rFonts w:ascii="Times New Roman" w:hAnsi="Times New Roman" w:cs="Times New Roman"/>
          <w:sz w:val="24"/>
          <w:szCs w:val="24"/>
        </w:rPr>
        <w:t>на лицевом счете</w:t>
      </w:r>
      <w:r w:rsidR="00A44569" w:rsidRPr="00287046">
        <w:rPr>
          <w:rFonts w:ascii="Times New Roman" w:hAnsi="Times New Roman" w:cs="Times New Roman"/>
          <w:sz w:val="24"/>
          <w:szCs w:val="24"/>
        </w:rPr>
        <w:t xml:space="preserve"> получателя средств</w:t>
      </w:r>
    </w:p>
    <w:p w:rsidR="00A44569" w:rsidRPr="00287046" w:rsidRDefault="00B70C6E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ме</w:t>
      </w:r>
      <w:r w:rsidR="00A44569" w:rsidRPr="00287046">
        <w:rPr>
          <w:rFonts w:ascii="Times New Roman" w:hAnsi="Times New Roman" w:cs="Times New Roman"/>
          <w:sz w:val="24"/>
          <w:szCs w:val="24"/>
        </w:rPr>
        <w:t>стного бюджета, в связи с ____________________________________________.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             </w:t>
      </w:r>
      <w:r w:rsidR="00B70C6E" w:rsidRPr="00287046">
        <w:rPr>
          <w:rFonts w:ascii="Times New Roman" w:hAnsi="Times New Roman" w:cs="Times New Roman"/>
        </w:rPr>
        <w:t xml:space="preserve">                                           </w:t>
      </w:r>
      <w:r w:rsidRPr="00287046">
        <w:rPr>
          <w:rFonts w:ascii="Times New Roman" w:hAnsi="Times New Roman" w:cs="Times New Roman"/>
        </w:rPr>
        <w:t>(указать причину изменений)</w:t>
      </w:r>
    </w:p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0"/>
        <w:gridCol w:w="624"/>
        <w:gridCol w:w="340"/>
        <w:gridCol w:w="880"/>
        <w:gridCol w:w="568"/>
        <w:gridCol w:w="567"/>
        <w:gridCol w:w="907"/>
        <w:gridCol w:w="936"/>
      </w:tblGrid>
      <w:tr w:rsidR="00A44569" w:rsidRPr="00287046" w:rsidTr="00B70C6E">
        <w:tc>
          <w:tcPr>
            <w:tcW w:w="1701" w:type="dxa"/>
            <w:gridSpan w:val="2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Бюджетное обязательство</w:t>
            </w:r>
          </w:p>
        </w:tc>
        <w:tc>
          <w:tcPr>
            <w:tcW w:w="1135" w:type="dxa"/>
            <w:gridSpan w:val="2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A44569" w:rsidRPr="00287046" w:rsidRDefault="00D50FA8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 xml:space="preserve">Тип средств, код </w:t>
            </w:r>
            <w:r w:rsidRPr="0030548A">
              <w:rPr>
                <w:rFonts w:ascii="Times New Roman" w:hAnsi="Times New Roman" w:cs="Times New Roman"/>
              </w:rPr>
              <w:t>цели</w:t>
            </w:r>
            <w:r w:rsidRPr="00287046">
              <w:rPr>
                <w:rFonts w:ascii="Times New Roman" w:hAnsi="Times New Roman" w:cs="Times New Roman"/>
              </w:rPr>
              <w:t xml:space="preserve">, </w:t>
            </w:r>
            <w:r w:rsidRPr="0030548A">
              <w:rPr>
                <w:rFonts w:ascii="Times New Roman" w:hAnsi="Times New Roman" w:cs="Times New Roman"/>
              </w:rPr>
              <w:t xml:space="preserve">код субсидии, мероприятие, КРКС, </w:t>
            </w:r>
            <w:proofErr w:type="spellStart"/>
            <w:r w:rsidRPr="00287046">
              <w:rPr>
                <w:rFonts w:ascii="Times New Roman" w:hAnsi="Times New Roman" w:cs="Times New Roman"/>
              </w:rPr>
              <w:t>субКОСГУ</w:t>
            </w:r>
            <w:proofErr w:type="spellEnd"/>
          </w:p>
        </w:tc>
      </w:tr>
      <w:tr w:rsidR="00A44569" w:rsidRPr="00287046" w:rsidTr="00B70C6E"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измененный</w:t>
            </w: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0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340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568" w:type="dxa"/>
          </w:tcPr>
          <w:p w:rsidR="00A44569" w:rsidRPr="00287046" w:rsidRDefault="008D35E4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90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подлежащий изменению</w:t>
            </w:r>
          </w:p>
        </w:tc>
        <w:tc>
          <w:tcPr>
            <w:tcW w:w="936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измененный</w:t>
            </w:r>
          </w:p>
        </w:tc>
      </w:tr>
      <w:tr w:rsidR="00A44569" w:rsidRPr="00287046" w:rsidTr="00B70C6E"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6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7046">
              <w:rPr>
                <w:rFonts w:ascii="Times New Roman" w:hAnsi="Times New Roman" w:cs="Times New Roman"/>
              </w:rPr>
              <w:t>14</w:t>
            </w:r>
          </w:p>
        </w:tc>
      </w:tr>
      <w:tr w:rsidR="00A44569" w:rsidRPr="00287046" w:rsidTr="00B70C6E"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A44569" w:rsidRPr="00287046" w:rsidRDefault="00A44569" w:rsidP="00BC5A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4569" w:rsidRPr="00287046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Руководитель      _______________________    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Главный бухгалтер _______________________    ______________________________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 xml:space="preserve">                         (</w:t>
      </w:r>
      <w:proofErr w:type="gramStart"/>
      <w:r w:rsidRPr="00287046">
        <w:rPr>
          <w:rFonts w:ascii="Times New Roman" w:hAnsi="Times New Roman" w:cs="Times New Roman"/>
        </w:rPr>
        <w:t xml:space="preserve">подпись)   </w:t>
      </w:r>
      <w:proofErr w:type="gramEnd"/>
      <w:r w:rsidRPr="00287046">
        <w:rPr>
          <w:rFonts w:ascii="Times New Roman" w:hAnsi="Times New Roman" w:cs="Times New Roman"/>
        </w:rPr>
        <w:t xml:space="preserve">             (расшифровка подписи)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М.П.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Тел. ________________ и Ф.И.О. исполнителя от клиента _____________________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</w:rPr>
      </w:pPr>
      <w:r w:rsidRPr="00287046">
        <w:rPr>
          <w:rFonts w:ascii="Times New Roman" w:hAnsi="Times New Roman" w:cs="Times New Roman"/>
        </w:rPr>
        <w:t>===========================================================================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Отметка об исполнении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F42F4A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Подпись исполнителя _</w:t>
      </w:r>
      <w:r w:rsidR="00A44569" w:rsidRPr="00287046">
        <w:rPr>
          <w:rFonts w:ascii="Times New Roman" w:hAnsi="Times New Roman" w:cs="Times New Roman"/>
          <w:sz w:val="24"/>
          <w:szCs w:val="24"/>
        </w:rPr>
        <w:t>_________________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____ ______________ 20____ года</w:t>
      </w:r>
    </w:p>
    <w:p w:rsidR="00A44569" w:rsidRPr="00287046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64D6E" w:rsidRDefault="00A44569" w:rsidP="00BC5A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7046">
        <w:rPr>
          <w:rFonts w:ascii="Times New Roman" w:hAnsi="Times New Roman" w:cs="Times New Roman"/>
          <w:sz w:val="24"/>
          <w:szCs w:val="24"/>
        </w:rPr>
        <w:t>Причины отклонения ________________________________________________________</w:t>
      </w:r>
    </w:p>
    <w:p w:rsidR="00A44569" w:rsidRPr="00364D6E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569" w:rsidRPr="00364D6E" w:rsidRDefault="00A44569" w:rsidP="00BC5A5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44569" w:rsidRPr="00364D6E" w:rsidRDefault="00A44569" w:rsidP="00BC5A53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3D3CA9" w:rsidRPr="00364D6E" w:rsidRDefault="003D3CA9" w:rsidP="00BC5A53">
      <w:pPr>
        <w:spacing w:after="0" w:line="240" w:lineRule="auto"/>
        <w:rPr>
          <w:rFonts w:ascii="Times New Roman" w:hAnsi="Times New Roman" w:cs="Times New Roman"/>
        </w:rPr>
      </w:pPr>
    </w:p>
    <w:p w:rsidR="007D2E37" w:rsidRPr="00364D6E" w:rsidRDefault="007D2E37" w:rsidP="00BC5A53">
      <w:pPr>
        <w:spacing w:after="0" w:line="240" w:lineRule="auto"/>
        <w:rPr>
          <w:rFonts w:ascii="Times New Roman" w:hAnsi="Times New Roman" w:cs="Times New Roman"/>
        </w:rPr>
      </w:pPr>
    </w:p>
    <w:sectPr w:rsidR="007D2E37" w:rsidRPr="00364D6E" w:rsidSect="009D05A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69"/>
    <w:rsid w:val="00004B68"/>
    <w:rsid w:val="000135FC"/>
    <w:rsid w:val="00015439"/>
    <w:rsid w:val="00022D84"/>
    <w:rsid w:val="000403EE"/>
    <w:rsid w:val="0004352B"/>
    <w:rsid w:val="00047027"/>
    <w:rsid w:val="00052900"/>
    <w:rsid w:val="0006047C"/>
    <w:rsid w:val="00060569"/>
    <w:rsid w:val="000A03F9"/>
    <w:rsid w:val="000B07B0"/>
    <w:rsid w:val="000B705F"/>
    <w:rsid w:val="000E3724"/>
    <w:rsid w:val="00103AD4"/>
    <w:rsid w:val="00116291"/>
    <w:rsid w:val="001201A8"/>
    <w:rsid w:val="00125025"/>
    <w:rsid w:val="0012767E"/>
    <w:rsid w:val="00130818"/>
    <w:rsid w:val="00154A4C"/>
    <w:rsid w:val="00157FB4"/>
    <w:rsid w:val="001711A7"/>
    <w:rsid w:val="001760D1"/>
    <w:rsid w:val="001822EA"/>
    <w:rsid w:val="0018756F"/>
    <w:rsid w:val="00193920"/>
    <w:rsid w:val="00195EB9"/>
    <w:rsid w:val="00196EB9"/>
    <w:rsid w:val="001A5271"/>
    <w:rsid w:val="001A5493"/>
    <w:rsid w:val="001C627E"/>
    <w:rsid w:val="001C6792"/>
    <w:rsid w:val="001D1541"/>
    <w:rsid w:val="001D1748"/>
    <w:rsid w:val="001D751E"/>
    <w:rsid w:val="001F040B"/>
    <w:rsid w:val="001F242B"/>
    <w:rsid w:val="001F2963"/>
    <w:rsid w:val="0020318C"/>
    <w:rsid w:val="00205064"/>
    <w:rsid w:val="002059E2"/>
    <w:rsid w:val="00206A2B"/>
    <w:rsid w:val="00210453"/>
    <w:rsid w:val="0021072B"/>
    <w:rsid w:val="0022340C"/>
    <w:rsid w:val="002442EB"/>
    <w:rsid w:val="0025234E"/>
    <w:rsid w:val="002561E9"/>
    <w:rsid w:val="00261F1D"/>
    <w:rsid w:val="00270C75"/>
    <w:rsid w:val="002732EC"/>
    <w:rsid w:val="0027536B"/>
    <w:rsid w:val="00282806"/>
    <w:rsid w:val="00287046"/>
    <w:rsid w:val="00287CA0"/>
    <w:rsid w:val="00291681"/>
    <w:rsid w:val="002A04FF"/>
    <w:rsid w:val="002A645A"/>
    <w:rsid w:val="002A7C50"/>
    <w:rsid w:val="002B5AE1"/>
    <w:rsid w:val="002C3137"/>
    <w:rsid w:val="002D4057"/>
    <w:rsid w:val="002D4E3A"/>
    <w:rsid w:val="002E09AB"/>
    <w:rsid w:val="002E3F20"/>
    <w:rsid w:val="002E7632"/>
    <w:rsid w:val="00301454"/>
    <w:rsid w:val="0030548A"/>
    <w:rsid w:val="00306FFA"/>
    <w:rsid w:val="0032207F"/>
    <w:rsid w:val="003232F0"/>
    <w:rsid w:val="00330B77"/>
    <w:rsid w:val="0034091E"/>
    <w:rsid w:val="003413E5"/>
    <w:rsid w:val="0034437A"/>
    <w:rsid w:val="00352DCB"/>
    <w:rsid w:val="00354BC4"/>
    <w:rsid w:val="00357175"/>
    <w:rsid w:val="00357CB7"/>
    <w:rsid w:val="003611A3"/>
    <w:rsid w:val="00364D6E"/>
    <w:rsid w:val="00366281"/>
    <w:rsid w:val="0037704A"/>
    <w:rsid w:val="00381604"/>
    <w:rsid w:val="00392733"/>
    <w:rsid w:val="003941BD"/>
    <w:rsid w:val="00394594"/>
    <w:rsid w:val="003A189B"/>
    <w:rsid w:val="003A38F1"/>
    <w:rsid w:val="003A6645"/>
    <w:rsid w:val="003A7802"/>
    <w:rsid w:val="003B4F42"/>
    <w:rsid w:val="003C6CE9"/>
    <w:rsid w:val="003C7746"/>
    <w:rsid w:val="003D3CA9"/>
    <w:rsid w:val="003D63EC"/>
    <w:rsid w:val="003D6C4D"/>
    <w:rsid w:val="003E6CF2"/>
    <w:rsid w:val="003E78CD"/>
    <w:rsid w:val="003F00C4"/>
    <w:rsid w:val="003F0FAB"/>
    <w:rsid w:val="003F27AB"/>
    <w:rsid w:val="003F2A6E"/>
    <w:rsid w:val="003F3DBA"/>
    <w:rsid w:val="00422423"/>
    <w:rsid w:val="00426D27"/>
    <w:rsid w:val="004309E0"/>
    <w:rsid w:val="00432804"/>
    <w:rsid w:val="00432819"/>
    <w:rsid w:val="00437BB5"/>
    <w:rsid w:val="00440B4B"/>
    <w:rsid w:val="00441C88"/>
    <w:rsid w:val="00443B8B"/>
    <w:rsid w:val="0045092B"/>
    <w:rsid w:val="00462510"/>
    <w:rsid w:val="00466941"/>
    <w:rsid w:val="00473C8E"/>
    <w:rsid w:val="0047607D"/>
    <w:rsid w:val="00481A71"/>
    <w:rsid w:val="00494FAC"/>
    <w:rsid w:val="00497F63"/>
    <w:rsid w:val="004A1BE7"/>
    <w:rsid w:val="004A35B6"/>
    <w:rsid w:val="004B0F3F"/>
    <w:rsid w:val="004C5EFC"/>
    <w:rsid w:val="004D6032"/>
    <w:rsid w:val="004E316D"/>
    <w:rsid w:val="004F065A"/>
    <w:rsid w:val="004F4AE1"/>
    <w:rsid w:val="005052CA"/>
    <w:rsid w:val="00534AFB"/>
    <w:rsid w:val="005376AA"/>
    <w:rsid w:val="005404B9"/>
    <w:rsid w:val="0054752A"/>
    <w:rsid w:val="00550C4D"/>
    <w:rsid w:val="00557F53"/>
    <w:rsid w:val="005621CA"/>
    <w:rsid w:val="00564E2F"/>
    <w:rsid w:val="00573F52"/>
    <w:rsid w:val="005772AD"/>
    <w:rsid w:val="00584CC5"/>
    <w:rsid w:val="00596C8F"/>
    <w:rsid w:val="005A616F"/>
    <w:rsid w:val="005C351E"/>
    <w:rsid w:val="005C5045"/>
    <w:rsid w:val="005D076C"/>
    <w:rsid w:val="005D32C8"/>
    <w:rsid w:val="005D37EE"/>
    <w:rsid w:val="005D774C"/>
    <w:rsid w:val="005E201D"/>
    <w:rsid w:val="005F4BB4"/>
    <w:rsid w:val="00603F7B"/>
    <w:rsid w:val="00611F93"/>
    <w:rsid w:val="006125FE"/>
    <w:rsid w:val="00615DEB"/>
    <w:rsid w:val="006163FF"/>
    <w:rsid w:val="006371D0"/>
    <w:rsid w:val="00643BB6"/>
    <w:rsid w:val="0064405D"/>
    <w:rsid w:val="00644A6D"/>
    <w:rsid w:val="00651047"/>
    <w:rsid w:val="00654DF4"/>
    <w:rsid w:val="00664916"/>
    <w:rsid w:val="00675B54"/>
    <w:rsid w:val="00683FCB"/>
    <w:rsid w:val="00690438"/>
    <w:rsid w:val="006A6151"/>
    <w:rsid w:val="006A6E40"/>
    <w:rsid w:val="006B0E71"/>
    <w:rsid w:val="006B20F5"/>
    <w:rsid w:val="006B2AAA"/>
    <w:rsid w:val="006C4ED8"/>
    <w:rsid w:val="006C7216"/>
    <w:rsid w:val="006E64D3"/>
    <w:rsid w:val="006F5729"/>
    <w:rsid w:val="007126BA"/>
    <w:rsid w:val="007127FE"/>
    <w:rsid w:val="00737BE9"/>
    <w:rsid w:val="00742109"/>
    <w:rsid w:val="00745179"/>
    <w:rsid w:val="00751E15"/>
    <w:rsid w:val="00756793"/>
    <w:rsid w:val="00764276"/>
    <w:rsid w:val="007826F4"/>
    <w:rsid w:val="0078624A"/>
    <w:rsid w:val="007A088E"/>
    <w:rsid w:val="007A6F12"/>
    <w:rsid w:val="007B1357"/>
    <w:rsid w:val="007B505D"/>
    <w:rsid w:val="007B7612"/>
    <w:rsid w:val="007B7DA0"/>
    <w:rsid w:val="007C0BD9"/>
    <w:rsid w:val="007C0CBD"/>
    <w:rsid w:val="007C522B"/>
    <w:rsid w:val="007D2BB5"/>
    <w:rsid w:val="007D2E37"/>
    <w:rsid w:val="007E212C"/>
    <w:rsid w:val="007F171D"/>
    <w:rsid w:val="00817D4A"/>
    <w:rsid w:val="00820135"/>
    <w:rsid w:val="008231C5"/>
    <w:rsid w:val="00833DB8"/>
    <w:rsid w:val="00846C23"/>
    <w:rsid w:val="00851C59"/>
    <w:rsid w:val="008649B6"/>
    <w:rsid w:val="00866489"/>
    <w:rsid w:val="008800A9"/>
    <w:rsid w:val="00886BEE"/>
    <w:rsid w:val="0089132A"/>
    <w:rsid w:val="00895FAF"/>
    <w:rsid w:val="00896170"/>
    <w:rsid w:val="008C7DE7"/>
    <w:rsid w:val="008D35E4"/>
    <w:rsid w:val="008D562D"/>
    <w:rsid w:val="008D7429"/>
    <w:rsid w:val="008E05EB"/>
    <w:rsid w:val="008F7E8F"/>
    <w:rsid w:val="00914C74"/>
    <w:rsid w:val="00914E7C"/>
    <w:rsid w:val="009205EB"/>
    <w:rsid w:val="00956C9A"/>
    <w:rsid w:val="009621D2"/>
    <w:rsid w:val="00962FC6"/>
    <w:rsid w:val="00971525"/>
    <w:rsid w:val="00993621"/>
    <w:rsid w:val="009A47F0"/>
    <w:rsid w:val="009A6E38"/>
    <w:rsid w:val="009B7703"/>
    <w:rsid w:val="009C6232"/>
    <w:rsid w:val="009D05A3"/>
    <w:rsid w:val="009D11F4"/>
    <w:rsid w:val="009F15C1"/>
    <w:rsid w:val="00A0231A"/>
    <w:rsid w:val="00A05BDC"/>
    <w:rsid w:val="00A11B03"/>
    <w:rsid w:val="00A24584"/>
    <w:rsid w:val="00A27EDA"/>
    <w:rsid w:val="00A31EFC"/>
    <w:rsid w:val="00A328B4"/>
    <w:rsid w:val="00A358A5"/>
    <w:rsid w:val="00A3746C"/>
    <w:rsid w:val="00A4293E"/>
    <w:rsid w:val="00A44569"/>
    <w:rsid w:val="00A5253D"/>
    <w:rsid w:val="00A53A8A"/>
    <w:rsid w:val="00A63145"/>
    <w:rsid w:val="00A64782"/>
    <w:rsid w:val="00A712DC"/>
    <w:rsid w:val="00A81DBE"/>
    <w:rsid w:val="00A876B3"/>
    <w:rsid w:val="00A9560E"/>
    <w:rsid w:val="00A973DC"/>
    <w:rsid w:val="00AA1717"/>
    <w:rsid w:val="00AB0E4E"/>
    <w:rsid w:val="00AB4AC6"/>
    <w:rsid w:val="00AB7C22"/>
    <w:rsid w:val="00AC55B7"/>
    <w:rsid w:val="00AC7956"/>
    <w:rsid w:val="00AD2991"/>
    <w:rsid w:val="00AD6CBC"/>
    <w:rsid w:val="00AD7065"/>
    <w:rsid w:val="00AE47F2"/>
    <w:rsid w:val="00AE7234"/>
    <w:rsid w:val="00AF3BCA"/>
    <w:rsid w:val="00AF67F6"/>
    <w:rsid w:val="00B00043"/>
    <w:rsid w:val="00B02836"/>
    <w:rsid w:val="00B062C2"/>
    <w:rsid w:val="00B06D24"/>
    <w:rsid w:val="00B07C1F"/>
    <w:rsid w:val="00B150BA"/>
    <w:rsid w:val="00B368B9"/>
    <w:rsid w:val="00B431C2"/>
    <w:rsid w:val="00B6626C"/>
    <w:rsid w:val="00B66931"/>
    <w:rsid w:val="00B70C6E"/>
    <w:rsid w:val="00B71444"/>
    <w:rsid w:val="00B77143"/>
    <w:rsid w:val="00B85E61"/>
    <w:rsid w:val="00BA171D"/>
    <w:rsid w:val="00BA30D4"/>
    <w:rsid w:val="00BB0321"/>
    <w:rsid w:val="00BC5A53"/>
    <w:rsid w:val="00BC7536"/>
    <w:rsid w:val="00BD0E17"/>
    <w:rsid w:val="00BE34F4"/>
    <w:rsid w:val="00BE4B95"/>
    <w:rsid w:val="00C04A9C"/>
    <w:rsid w:val="00C21CFF"/>
    <w:rsid w:val="00C23871"/>
    <w:rsid w:val="00C23E89"/>
    <w:rsid w:val="00C25D5A"/>
    <w:rsid w:val="00C433D9"/>
    <w:rsid w:val="00C43A7B"/>
    <w:rsid w:val="00C5035F"/>
    <w:rsid w:val="00C65D8D"/>
    <w:rsid w:val="00C70299"/>
    <w:rsid w:val="00C707CC"/>
    <w:rsid w:val="00C77DAE"/>
    <w:rsid w:val="00C8630F"/>
    <w:rsid w:val="00C87317"/>
    <w:rsid w:val="00C90F32"/>
    <w:rsid w:val="00C919F0"/>
    <w:rsid w:val="00C9420A"/>
    <w:rsid w:val="00CB246A"/>
    <w:rsid w:val="00CB6207"/>
    <w:rsid w:val="00CC4D3A"/>
    <w:rsid w:val="00CD1594"/>
    <w:rsid w:val="00D066E9"/>
    <w:rsid w:val="00D07692"/>
    <w:rsid w:val="00D105F5"/>
    <w:rsid w:val="00D1476B"/>
    <w:rsid w:val="00D250F2"/>
    <w:rsid w:val="00D256EC"/>
    <w:rsid w:val="00D50FA8"/>
    <w:rsid w:val="00D570BE"/>
    <w:rsid w:val="00D60072"/>
    <w:rsid w:val="00D60185"/>
    <w:rsid w:val="00D8050C"/>
    <w:rsid w:val="00D810CB"/>
    <w:rsid w:val="00D841DF"/>
    <w:rsid w:val="00D84697"/>
    <w:rsid w:val="00DB0ADB"/>
    <w:rsid w:val="00DC1CCD"/>
    <w:rsid w:val="00DC43F4"/>
    <w:rsid w:val="00DD11AD"/>
    <w:rsid w:val="00DD2BA1"/>
    <w:rsid w:val="00DD3939"/>
    <w:rsid w:val="00DD3E10"/>
    <w:rsid w:val="00DD4416"/>
    <w:rsid w:val="00DD5D23"/>
    <w:rsid w:val="00DE17AC"/>
    <w:rsid w:val="00DF4F77"/>
    <w:rsid w:val="00DF5157"/>
    <w:rsid w:val="00DF74A9"/>
    <w:rsid w:val="00E0609A"/>
    <w:rsid w:val="00E07472"/>
    <w:rsid w:val="00E16A80"/>
    <w:rsid w:val="00E418AA"/>
    <w:rsid w:val="00E418FA"/>
    <w:rsid w:val="00E44011"/>
    <w:rsid w:val="00E4678D"/>
    <w:rsid w:val="00E47BCF"/>
    <w:rsid w:val="00E47EBA"/>
    <w:rsid w:val="00E50B27"/>
    <w:rsid w:val="00E608AB"/>
    <w:rsid w:val="00E62C9C"/>
    <w:rsid w:val="00E83807"/>
    <w:rsid w:val="00E920E4"/>
    <w:rsid w:val="00EA0182"/>
    <w:rsid w:val="00EA1E0E"/>
    <w:rsid w:val="00EB387F"/>
    <w:rsid w:val="00ED21C8"/>
    <w:rsid w:val="00EE1648"/>
    <w:rsid w:val="00EE323F"/>
    <w:rsid w:val="00EF3877"/>
    <w:rsid w:val="00F0124F"/>
    <w:rsid w:val="00F103B1"/>
    <w:rsid w:val="00F12D17"/>
    <w:rsid w:val="00F42F4A"/>
    <w:rsid w:val="00F45209"/>
    <w:rsid w:val="00F55331"/>
    <w:rsid w:val="00F6281D"/>
    <w:rsid w:val="00F643AB"/>
    <w:rsid w:val="00F7011A"/>
    <w:rsid w:val="00F771AE"/>
    <w:rsid w:val="00F8036B"/>
    <w:rsid w:val="00F87ECE"/>
    <w:rsid w:val="00FA5D32"/>
    <w:rsid w:val="00FC7B02"/>
    <w:rsid w:val="00FD4ED6"/>
    <w:rsid w:val="00FD563F"/>
    <w:rsid w:val="00FE37B6"/>
    <w:rsid w:val="00FE5183"/>
    <w:rsid w:val="00FE79D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F6F1-58D1-4DA0-B09A-116151C6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5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5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5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5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F1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317"/>
    <w:rPr>
      <w:rFonts w:ascii="Segoe UI" w:hAnsi="Segoe UI" w:cs="Segoe UI"/>
      <w:sz w:val="18"/>
      <w:szCs w:val="18"/>
    </w:rPr>
  </w:style>
  <w:style w:type="paragraph" w:customStyle="1" w:styleId="a6">
    <w:name w:val="Абзац"/>
    <w:basedOn w:val="a"/>
    <w:uiPriority w:val="99"/>
    <w:qFormat/>
    <w:rsid w:val="0078624A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7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F3BAE6E755870FE87841F383AAC33827CDF536C86D7317D89E743EA1n4C" TargetMode="External"/><Relationship Id="rId13" Type="http://schemas.openxmlformats.org/officeDocument/2006/relationships/hyperlink" Target="consultantplus://offline/ref=F7E3F3BAE6E755870FE87841F383AAC33B22C9F036C46D7317D89E743EA1n4C" TargetMode="External"/><Relationship Id="rId18" Type="http://schemas.openxmlformats.org/officeDocument/2006/relationships/hyperlink" Target="consultantplus://offline/ref=F7E3F3BAE6E755870FE87841F383AAC33823CCF530C630791F819276391BCD7718C56ABC35005FADnA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26C5F58E28456B447939BB572B1D6A6F71BD09422FB78C069261C60EBEn3C" TargetMode="External"/><Relationship Id="rId7" Type="http://schemas.openxmlformats.org/officeDocument/2006/relationships/hyperlink" Target="consultantplus://offline/ref=F7E3F3BAE6E755870FE87841F383AAC33827CDF536C86D7317D89E743EA1n4C" TargetMode="External"/><Relationship Id="rId12" Type="http://schemas.openxmlformats.org/officeDocument/2006/relationships/hyperlink" Target="consultantplus://offline/ref=F7E3F3BAE6E755870FE87841F383AAC3382CCCF136C46D7317D89E743EA1n4C" TargetMode="External"/><Relationship Id="rId17" Type="http://schemas.openxmlformats.org/officeDocument/2006/relationships/hyperlink" Target="consultantplus://offline/ref=F7E3F3BAE6E755870FE87841F383AAC33925CDFC37CF6D7317D89E743E1492601F8C66BF3405A5n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E3F3BAE6E755870FE87841F383AAC33925CDFC37CF6D7317D89E743E1492601F8C66BE3307A5nDC" TargetMode="External"/><Relationship Id="rId20" Type="http://schemas.openxmlformats.org/officeDocument/2006/relationships/hyperlink" Target="consultantplus://offline/ref=9E26C5F58E28456B447939BB572B1D6A6F75BD09472DB78C069261C60EE345268DF1A4DE915F7D01B2nD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E3F3BAE6E755870FE87841F383AAC3382DC8F634CC6D7317D89E743EA1n4C" TargetMode="External"/><Relationship Id="rId11" Type="http://schemas.openxmlformats.org/officeDocument/2006/relationships/hyperlink" Target="consultantplus://offline/ref=F7E3F3BAE6E755870FE87841F383AAC3382CCEFC37C46D7317D89E743E1492601F8C66BD35025ADFA0n4C" TargetMode="External"/><Relationship Id="rId5" Type="http://schemas.openxmlformats.org/officeDocument/2006/relationships/hyperlink" Target="consultantplus://offline/ref=F7E3F3BAE6E755870FE87841F383AAC33925CDFC37CF6D7317D89E743E1492601F8C66BE3303A5nDC" TargetMode="External"/><Relationship Id="rId15" Type="http://schemas.openxmlformats.org/officeDocument/2006/relationships/hyperlink" Target="consultantplus://offline/ref=F7E3F3BAE6E755870FE87841F383AAC33B22C6F634CD6D7317D89E743EA1n4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7E3F3BAE6E755870FE87841F383AAC33827CDF536C86D7317D89E743EA1n4C" TargetMode="External"/><Relationship Id="rId19" Type="http://schemas.openxmlformats.org/officeDocument/2006/relationships/hyperlink" Target="consultantplus://offline/ref=F7E3F3BAE6E755870FE87841F383AAC3382DC8F634CC6D7317D89E743EA1n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3F3BAE6E755870FE87841F383AAC33824CAF337CD6D7317D89E743E1492601F8C66BD35025BDAA0nEC" TargetMode="External"/><Relationship Id="rId14" Type="http://schemas.openxmlformats.org/officeDocument/2006/relationships/hyperlink" Target="consultantplus://offline/ref=F7E3F3BAE6E755870FE87841F383AAC33B26C6F631CF6D7317D89E743E1492601F8C66BD35025ADEA0nF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C0DD-CE06-48CB-873C-1C550B52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71</Pages>
  <Words>28712</Words>
  <Characters>163664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Анастасия Олеговна</dc:creator>
  <cp:keywords/>
  <dc:description/>
  <cp:lastModifiedBy>Nadein</cp:lastModifiedBy>
  <cp:revision>10</cp:revision>
  <cp:lastPrinted>2018-10-30T02:24:00Z</cp:lastPrinted>
  <dcterms:created xsi:type="dcterms:W3CDTF">2021-09-30T13:41:00Z</dcterms:created>
  <dcterms:modified xsi:type="dcterms:W3CDTF">2021-10-04T09:51:00Z</dcterms:modified>
</cp:coreProperties>
</file>