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5F9" w:rsidRPr="00561915" w:rsidRDefault="00DB75F9" w:rsidP="00DB75F9">
      <w:pPr>
        <w:shd w:val="clear" w:color="auto" w:fill="FFFFFF"/>
        <w:ind w:left="-851" w:firstLine="426"/>
        <w:jc w:val="center"/>
        <w:rPr>
          <w:rFonts w:ascii="Times New Roman" w:eastAsiaTheme="minorEastAsia" w:hAnsi="Times New Roman"/>
          <w:b/>
          <w:spacing w:val="-7"/>
        </w:rPr>
      </w:pPr>
      <w:r w:rsidRPr="00561915">
        <w:rPr>
          <w:rFonts w:ascii="Times New Roman" w:eastAsiaTheme="minorEastAsia" w:hAnsi="Times New Roman"/>
          <w:b/>
          <w:spacing w:val="-7"/>
        </w:rPr>
        <w:t xml:space="preserve">АДМИНИСТРАЦИЯ ЗДВИНСКОГО СЕЛЬСОВЕТА </w:t>
      </w:r>
    </w:p>
    <w:p w:rsidR="00DB75F9" w:rsidRPr="00561915" w:rsidRDefault="00DB75F9" w:rsidP="00DB75F9">
      <w:pPr>
        <w:shd w:val="clear" w:color="auto" w:fill="FFFFFF"/>
        <w:ind w:left="-851" w:firstLine="426"/>
        <w:jc w:val="center"/>
        <w:rPr>
          <w:rFonts w:ascii="Times New Roman" w:eastAsiaTheme="minorEastAsia" w:hAnsi="Times New Roman"/>
          <w:b/>
          <w:spacing w:val="-7"/>
        </w:rPr>
      </w:pPr>
      <w:r w:rsidRPr="00561915">
        <w:rPr>
          <w:rFonts w:ascii="Times New Roman" w:eastAsiaTheme="minorEastAsia" w:hAnsi="Times New Roman"/>
          <w:b/>
          <w:spacing w:val="-7"/>
        </w:rPr>
        <w:t>ЗДВИНСКОГО РАЙОНА НОВОСИБИРСКОЙ ОБЛАСТИ</w:t>
      </w:r>
    </w:p>
    <w:p w:rsidR="00DB75F9" w:rsidRPr="00561915" w:rsidRDefault="00DB75F9" w:rsidP="00DB75F9">
      <w:pPr>
        <w:shd w:val="clear" w:color="auto" w:fill="FFFFFF"/>
        <w:ind w:left="-851" w:firstLine="426"/>
        <w:rPr>
          <w:rFonts w:ascii="Times New Roman" w:eastAsiaTheme="minorEastAsia" w:hAnsi="Times New Roman"/>
          <w:b/>
        </w:rPr>
      </w:pPr>
    </w:p>
    <w:p w:rsidR="00DB75F9" w:rsidRPr="00561915" w:rsidRDefault="00DB75F9" w:rsidP="00DB75F9">
      <w:pPr>
        <w:shd w:val="clear" w:color="auto" w:fill="FFFFFF"/>
        <w:ind w:left="-851" w:firstLine="426"/>
        <w:rPr>
          <w:rFonts w:ascii="Times New Roman" w:eastAsiaTheme="minorEastAsia" w:hAnsi="Times New Roman"/>
          <w:b/>
        </w:rPr>
      </w:pPr>
    </w:p>
    <w:p w:rsidR="00DB75F9" w:rsidRPr="00561915" w:rsidRDefault="00DB75F9" w:rsidP="00DB75F9">
      <w:pPr>
        <w:shd w:val="clear" w:color="auto" w:fill="FFFFFF"/>
        <w:ind w:left="-851" w:firstLine="426"/>
        <w:jc w:val="center"/>
        <w:rPr>
          <w:rFonts w:ascii="Times New Roman" w:eastAsiaTheme="minorEastAsia" w:hAnsi="Times New Roman"/>
          <w:b/>
          <w:spacing w:val="-7"/>
        </w:rPr>
      </w:pPr>
      <w:r w:rsidRPr="00561915">
        <w:rPr>
          <w:rFonts w:ascii="Times New Roman" w:eastAsiaTheme="minorEastAsia" w:hAnsi="Times New Roman"/>
          <w:b/>
        </w:rPr>
        <w:t>ПОСТАНОВЛЕНИЕ</w:t>
      </w:r>
    </w:p>
    <w:p w:rsidR="00DB75F9" w:rsidRPr="00561915" w:rsidRDefault="00DB75F9" w:rsidP="00DB75F9">
      <w:pPr>
        <w:shd w:val="clear" w:color="auto" w:fill="FFFFFF"/>
        <w:ind w:left="-851" w:firstLine="426"/>
        <w:jc w:val="center"/>
        <w:rPr>
          <w:rFonts w:ascii="Times New Roman" w:eastAsiaTheme="minorEastAsia" w:hAnsi="Times New Roman"/>
          <w:spacing w:val="-2"/>
        </w:rPr>
      </w:pPr>
    </w:p>
    <w:p w:rsidR="00DB75F9" w:rsidRPr="00561915" w:rsidRDefault="000A70F1" w:rsidP="00DB75F9">
      <w:pPr>
        <w:spacing w:after="200" w:line="276" w:lineRule="auto"/>
        <w:ind w:left="-851" w:firstLine="426"/>
        <w:rPr>
          <w:rFonts w:ascii="Times New Roman" w:eastAsiaTheme="minorEastAsia" w:hAnsi="Times New Roman"/>
          <w:spacing w:val="-2"/>
        </w:rPr>
      </w:pPr>
      <w:r>
        <w:rPr>
          <w:rFonts w:ascii="Times New Roman" w:eastAsiaTheme="minorEastAsia" w:hAnsi="Times New Roman"/>
          <w:spacing w:val="-2"/>
        </w:rPr>
        <w:t xml:space="preserve">  От 19.12</w:t>
      </w:r>
      <w:r w:rsidR="00DB75F9" w:rsidRPr="00561915">
        <w:rPr>
          <w:rFonts w:ascii="Times New Roman" w:eastAsiaTheme="minorEastAsia" w:hAnsi="Times New Roman"/>
          <w:spacing w:val="-2"/>
        </w:rPr>
        <w:t xml:space="preserve">.2022                                                                                                                      </w:t>
      </w:r>
      <w:r>
        <w:rPr>
          <w:rFonts w:ascii="Times New Roman" w:eastAsiaTheme="minorEastAsia" w:hAnsi="Times New Roman"/>
          <w:spacing w:val="-2"/>
        </w:rPr>
        <w:t xml:space="preserve">        </w:t>
      </w:r>
      <w:r w:rsidR="00DB75F9" w:rsidRPr="00561915">
        <w:rPr>
          <w:rFonts w:ascii="Times New Roman" w:eastAsiaTheme="minorEastAsia" w:hAnsi="Times New Roman"/>
          <w:spacing w:val="-2"/>
        </w:rPr>
        <w:t xml:space="preserve"> №</w:t>
      </w:r>
      <w:r w:rsidR="00DB75F9" w:rsidRPr="00561915"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</w:rPr>
        <w:t>193</w:t>
      </w:r>
    </w:p>
    <w:p w:rsidR="00DB75F9" w:rsidRPr="00561915" w:rsidRDefault="00DB75F9" w:rsidP="00DB75F9">
      <w:pPr>
        <w:ind w:left="-709" w:firstLine="710"/>
        <w:jc w:val="center"/>
        <w:rPr>
          <w:rFonts w:ascii="Times New Roman" w:hAnsi="Times New Roman"/>
          <w:b/>
          <w:bCs/>
          <w:color w:val="000000"/>
        </w:rPr>
      </w:pPr>
      <w:r w:rsidRPr="00561915">
        <w:rPr>
          <w:rFonts w:ascii="Times New Roman" w:hAnsi="Times New Roman"/>
          <w:b/>
          <w:bCs/>
          <w:color w:val="000000"/>
        </w:rPr>
        <w:t>Об утверждении Административного регламента предоставления муниципальной услуги по переводу жилого помещения в нежилое помещение</w:t>
      </w:r>
    </w:p>
    <w:p w:rsidR="00DB75F9" w:rsidRPr="00561915" w:rsidRDefault="00DB75F9" w:rsidP="00DB75F9">
      <w:pPr>
        <w:ind w:left="-709" w:firstLine="710"/>
        <w:jc w:val="left"/>
        <w:rPr>
          <w:rFonts w:ascii="Times New Roman" w:hAnsi="Times New Roman"/>
          <w:b/>
          <w:bCs/>
          <w:color w:val="000000"/>
        </w:rPr>
      </w:pPr>
    </w:p>
    <w:p w:rsidR="00DB75F9" w:rsidRPr="00561915" w:rsidRDefault="00DB75F9" w:rsidP="00DB75F9">
      <w:pPr>
        <w:pStyle w:val="normalweb"/>
        <w:spacing w:before="0" w:beforeAutospacing="0" w:after="0" w:afterAutospacing="0"/>
        <w:ind w:left="-709"/>
        <w:jc w:val="both"/>
      </w:pPr>
      <w:r w:rsidRPr="00561915">
        <w:t>Руководствуясь Федеральным Законом от 27.07.2010 года №210-ФЗ «</w:t>
      </w:r>
      <w:hyperlink r:id="rId7" w:tgtFrame="_blank" w:history="1">
        <w:r w:rsidRPr="00561915">
          <w:rPr>
            <w:rStyle w:val="1"/>
          </w:rPr>
          <w:t>Об организации предоставления государственных и муниципальных услуг</w:t>
        </w:r>
      </w:hyperlink>
      <w:r w:rsidRPr="00561915">
        <w:t>», Федеральным законом от 06.10. 2003 года № 131-ФЗ «</w:t>
      </w:r>
      <w:hyperlink r:id="rId8" w:tgtFrame="_blank" w:history="1">
        <w:r w:rsidRPr="00561915">
          <w:rPr>
            <w:rStyle w:val="1"/>
          </w:rPr>
          <w:t>Об общих принципах организации местного самоуправления</w:t>
        </w:r>
      </w:hyperlink>
      <w:r w:rsidRPr="00561915">
        <w:t xml:space="preserve"> в Российской Федерации», администрация </w:t>
      </w:r>
      <w:proofErr w:type="spellStart"/>
      <w:r w:rsidRPr="00561915">
        <w:t>Здвинского</w:t>
      </w:r>
      <w:proofErr w:type="spellEnd"/>
      <w:r w:rsidRPr="00561915">
        <w:t xml:space="preserve"> сельсовета </w:t>
      </w:r>
      <w:proofErr w:type="spellStart"/>
      <w:r w:rsidRPr="00561915">
        <w:t>Здвинского</w:t>
      </w:r>
      <w:proofErr w:type="spellEnd"/>
      <w:r w:rsidRPr="00561915">
        <w:t xml:space="preserve"> района Новосибирской области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709"/>
        <w:jc w:val="both"/>
      </w:pPr>
      <w:r w:rsidRPr="00561915">
        <w:t>ПОСТАНОВЛЯЕТ:</w:t>
      </w:r>
    </w:p>
    <w:p w:rsidR="00DB75F9" w:rsidRPr="00561915" w:rsidRDefault="00DB75F9" w:rsidP="00DB75F9">
      <w:pPr>
        <w:pStyle w:val="normalweb"/>
        <w:numPr>
          <w:ilvl w:val="0"/>
          <w:numId w:val="4"/>
        </w:numPr>
        <w:spacing w:before="0" w:beforeAutospacing="0" w:after="0" w:afterAutospacing="0"/>
        <w:ind w:left="-709" w:firstLine="425"/>
        <w:jc w:val="both"/>
      </w:pPr>
      <w:r w:rsidRPr="00561915">
        <w:rPr>
          <w:color w:val="000000"/>
        </w:rPr>
        <w:t>Утвердить административный регламент предоставления муниципальной услуги по переводу жилого</w:t>
      </w:r>
      <w:r w:rsidR="00561915" w:rsidRPr="00561915">
        <w:rPr>
          <w:color w:val="000000"/>
        </w:rPr>
        <w:t xml:space="preserve"> помещения в нежилое помещение.</w:t>
      </w:r>
    </w:p>
    <w:p w:rsidR="00DB75F9" w:rsidRPr="00561915" w:rsidRDefault="00DB75F9" w:rsidP="00DB75F9">
      <w:pPr>
        <w:pStyle w:val="normalweb"/>
        <w:numPr>
          <w:ilvl w:val="0"/>
          <w:numId w:val="4"/>
        </w:numPr>
        <w:tabs>
          <w:tab w:val="left" w:pos="-360"/>
        </w:tabs>
        <w:spacing w:before="0" w:beforeAutospacing="0" w:after="0" w:afterAutospacing="0"/>
        <w:ind w:left="-709" w:firstLine="425"/>
        <w:jc w:val="both"/>
      </w:pPr>
      <w:r w:rsidRPr="00561915">
        <w:t xml:space="preserve">Опубликовать настоящее постановление в периодическом печатном издании «Вестник </w:t>
      </w:r>
      <w:proofErr w:type="spellStart"/>
      <w:r w:rsidRPr="00561915">
        <w:t>Здвинского</w:t>
      </w:r>
      <w:proofErr w:type="spellEnd"/>
      <w:r w:rsidRPr="00561915">
        <w:t xml:space="preserve"> сельсовета» и разместить на официальном сайте администрации </w:t>
      </w:r>
      <w:proofErr w:type="spellStart"/>
      <w:r w:rsidRPr="00561915">
        <w:t>Здвинского</w:t>
      </w:r>
      <w:proofErr w:type="spellEnd"/>
      <w:r w:rsidRPr="00561915">
        <w:t xml:space="preserve"> сельсовета </w:t>
      </w:r>
      <w:proofErr w:type="spellStart"/>
      <w:r w:rsidRPr="00561915">
        <w:t>Здвинского</w:t>
      </w:r>
      <w:proofErr w:type="spellEnd"/>
      <w:r w:rsidRPr="00561915">
        <w:t xml:space="preserve"> района Новосибирской области в информационно-телекоммуникационной сети Интернет.</w:t>
      </w:r>
    </w:p>
    <w:p w:rsidR="00DB75F9" w:rsidRPr="00561915" w:rsidRDefault="00DB75F9" w:rsidP="00DB75F9">
      <w:pPr>
        <w:pStyle w:val="normalweb"/>
        <w:numPr>
          <w:ilvl w:val="0"/>
          <w:numId w:val="4"/>
        </w:numPr>
        <w:tabs>
          <w:tab w:val="left" w:pos="-360"/>
        </w:tabs>
        <w:spacing w:before="0" w:beforeAutospacing="0" w:after="0" w:afterAutospacing="0"/>
        <w:ind w:left="-709" w:firstLine="425"/>
        <w:jc w:val="both"/>
      </w:pPr>
      <w:r w:rsidRPr="00561915">
        <w:t>Настоящее Постановление вступает в силу с момента его официального опубликования.</w:t>
      </w:r>
    </w:p>
    <w:p w:rsidR="00DB75F9" w:rsidRPr="00561915" w:rsidRDefault="00DB75F9" w:rsidP="00DB75F9">
      <w:pPr>
        <w:pStyle w:val="normalweb"/>
        <w:numPr>
          <w:ilvl w:val="0"/>
          <w:numId w:val="4"/>
        </w:numPr>
        <w:tabs>
          <w:tab w:val="left" w:pos="-360"/>
        </w:tabs>
        <w:spacing w:before="0" w:beforeAutospacing="0" w:after="0" w:afterAutospacing="0"/>
        <w:ind w:left="0" w:hanging="284"/>
        <w:jc w:val="both"/>
      </w:pPr>
      <w:r w:rsidRPr="00561915">
        <w:t>Контроль за исполнением настоящего постановления оставляю за собой.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426"/>
        <w:jc w:val="both"/>
      </w:pPr>
    </w:p>
    <w:p w:rsidR="00DB75F9" w:rsidRPr="00561915" w:rsidRDefault="00DB75F9" w:rsidP="00DB75F9">
      <w:pPr>
        <w:ind w:left="-709" w:firstLine="0"/>
        <w:jc w:val="left"/>
        <w:rPr>
          <w:rFonts w:ascii="Times New Roman" w:hAnsi="Times New Roman"/>
          <w:b/>
          <w:bCs/>
        </w:rPr>
      </w:pPr>
    </w:p>
    <w:p w:rsidR="00DB75F9" w:rsidRPr="00561915" w:rsidRDefault="00DB75F9" w:rsidP="00DB75F9">
      <w:pPr>
        <w:ind w:left="-709" w:firstLine="710"/>
        <w:rPr>
          <w:rFonts w:ascii="Times New Roman" w:hAnsi="Times New Roman"/>
        </w:rPr>
      </w:pPr>
    </w:p>
    <w:p w:rsidR="00221592" w:rsidRPr="00561915" w:rsidRDefault="00221592" w:rsidP="00DB75F9">
      <w:pPr>
        <w:ind w:hanging="709"/>
        <w:rPr>
          <w:rFonts w:ascii="Times New Roman" w:hAnsi="Times New Roman"/>
        </w:rPr>
      </w:pPr>
    </w:p>
    <w:p w:rsidR="00DB75F9" w:rsidRPr="00561915" w:rsidRDefault="00CD6F90" w:rsidP="00DB75F9">
      <w:pPr>
        <w:pStyle w:val="aa"/>
        <w:shd w:val="clear" w:color="auto" w:fill="FFFFFF"/>
        <w:spacing w:before="0" w:beforeAutospacing="0" w:after="0" w:afterAutospacing="0" w:line="300" w:lineRule="atLeast"/>
        <w:ind w:left="-709" w:right="282" w:firstLine="284"/>
        <w:jc w:val="both"/>
        <w:rPr>
          <w:color w:val="000000"/>
        </w:rPr>
      </w:pPr>
      <w:r>
        <w:rPr>
          <w:color w:val="000000"/>
        </w:rPr>
        <w:t>И. о. главы</w:t>
      </w:r>
      <w:r w:rsidR="00DB75F9" w:rsidRPr="00561915">
        <w:rPr>
          <w:color w:val="000000"/>
        </w:rPr>
        <w:t xml:space="preserve"> </w:t>
      </w:r>
      <w:proofErr w:type="spellStart"/>
      <w:r w:rsidR="00DB75F9" w:rsidRPr="00561915">
        <w:rPr>
          <w:color w:val="000000"/>
        </w:rPr>
        <w:t>Здвинского</w:t>
      </w:r>
      <w:proofErr w:type="spellEnd"/>
      <w:r w:rsidR="00DB75F9" w:rsidRPr="00561915">
        <w:rPr>
          <w:color w:val="000000"/>
        </w:rPr>
        <w:t xml:space="preserve"> сельсовета  </w:t>
      </w:r>
    </w:p>
    <w:p w:rsidR="00DB75F9" w:rsidRPr="00561915" w:rsidRDefault="00DB75F9" w:rsidP="00DB75F9">
      <w:pPr>
        <w:pStyle w:val="aa"/>
        <w:shd w:val="clear" w:color="auto" w:fill="FFFFFF"/>
        <w:spacing w:before="0" w:beforeAutospacing="0" w:after="0" w:afterAutospacing="0" w:line="300" w:lineRule="atLeast"/>
        <w:ind w:left="-709" w:right="282" w:firstLine="284"/>
        <w:rPr>
          <w:color w:val="000000"/>
        </w:rPr>
      </w:pPr>
      <w:proofErr w:type="spellStart"/>
      <w:r w:rsidRPr="00561915">
        <w:rPr>
          <w:color w:val="000000"/>
        </w:rPr>
        <w:t>Здвинского</w:t>
      </w:r>
      <w:proofErr w:type="spellEnd"/>
      <w:r w:rsidRPr="00561915">
        <w:rPr>
          <w:color w:val="000000"/>
        </w:rPr>
        <w:t xml:space="preserve"> района Новосибирской области                                             </w:t>
      </w:r>
      <w:r w:rsidR="00CD6F90">
        <w:rPr>
          <w:color w:val="000000"/>
        </w:rPr>
        <w:t>А.М. Ворожцов</w:t>
      </w:r>
      <w:bookmarkStart w:id="0" w:name="_GoBack"/>
      <w:bookmarkEnd w:id="0"/>
      <w:r w:rsidRPr="00561915">
        <w:rPr>
          <w:color w:val="000000"/>
        </w:rPr>
        <w:t xml:space="preserve">                     </w:t>
      </w:r>
    </w:p>
    <w:p w:rsidR="00DB75F9" w:rsidRPr="00561915" w:rsidRDefault="00DB75F9" w:rsidP="00DB75F9">
      <w:pPr>
        <w:pStyle w:val="aa"/>
        <w:shd w:val="clear" w:color="auto" w:fill="FFFFFF"/>
        <w:spacing w:before="0" w:beforeAutospacing="0" w:after="0" w:afterAutospacing="0" w:line="300" w:lineRule="atLeast"/>
        <w:ind w:left="-709" w:right="282" w:firstLine="284"/>
        <w:jc w:val="both"/>
        <w:rPr>
          <w:color w:val="000000"/>
        </w:rPr>
      </w:pPr>
    </w:p>
    <w:p w:rsidR="00DB75F9" w:rsidRPr="00561915" w:rsidRDefault="00DB75F9" w:rsidP="00DB75F9">
      <w:pPr>
        <w:pStyle w:val="aa"/>
        <w:shd w:val="clear" w:color="auto" w:fill="FFFFFF"/>
        <w:spacing w:before="0" w:beforeAutospacing="0" w:after="0" w:afterAutospacing="0" w:line="300" w:lineRule="atLeast"/>
        <w:ind w:left="-709" w:right="282" w:firstLine="284"/>
        <w:jc w:val="both"/>
        <w:rPr>
          <w:color w:val="000000"/>
        </w:rPr>
      </w:pPr>
    </w:p>
    <w:p w:rsidR="00DB75F9" w:rsidRPr="00561915" w:rsidRDefault="00DB75F9" w:rsidP="00DB75F9">
      <w:pPr>
        <w:pStyle w:val="aa"/>
        <w:shd w:val="clear" w:color="auto" w:fill="FFFFFF"/>
        <w:spacing w:before="0" w:beforeAutospacing="0" w:after="0" w:afterAutospacing="0" w:line="300" w:lineRule="atLeast"/>
        <w:ind w:left="-709" w:right="282" w:firstLine="284"/>
        <w:jc w:val="both"/>
        <w:rPr>
          <w:color w:val="000000"/>
        </w:rPr>
      </w:pPr>
    </w:p>
    <w:p w:rsidR="00DB75F9" w:rsidRPr="00561915" w:rsidRDefault="00DB75F9" w:rsidP="00DB75F9">
      <w:pPr>
        <w:pStyle w:val="aa"/>
        <w:shd w:val="clear" w:color="auto" w:fill="FFFFFF"/>
        <w:spacing w:before="0" w:beforeAutospacing="0" w:after="0" w:afterAutospacing="0" w:line="300" w:lineRule="atLeast"/>
        <w:ind w:left="-709" w:right="282" w:firstLine="284"/>
        <w:jc w:val="both"/>
        <w:rPr>
          <w:color w:val="000000"/>
        </w:rPr>
      </w:pPr>
    </w:p>
    <w:p w:rsidR="00DB75F9" w:rsidRPr="00561915" w:rsidRDefault="00DB75F9" w:rsidP="00DB75F9">
      <w:pPr>
        <w:pStyle w:val="aa"/>
        <w:shd w:val="clear" w:color="auto" w:fill="FFFFFF"/>
        <w:spacing w:before="0" w:beforeAutospacing="0" w:after="0" w:afterAutospacing="0" w:line="300" w:lineRule="atLeast"/>
        <w:ind w:left="-709" w:right="282" w:firstLine="284"/>
        <w:jc w:val="both"/>
        <w:rPr>
          <w:color w:val="000000"/>
        </w:rPr>
      </w:pPr>
    </w:p>
    <w:p w:rsidR="00DB75F9" w:rsidRPr="00561915" w:rsidRDefault="00DB75F9" w:rsidP="00DB75F9">
      <w:pPr>
        <w:pStyle w:val="aa"/>
        <w:shd w:val="clear" w:color="auto" w:fill="FFFFFF"/>
        <w:spacing w:before="0" w:beforeAutospacing="0" w:after="0" w:afterAutospacing="0" w:line="300" w:lineRule="atLeast"/>
        <w:ind w:left="-709" w:right="282" w:firstLine="284"/>
        <w:jc w:val="both"/>
        <w:rPr>
          <w:color w:val="000000"/>
        </w:rPr>
      </w:pPr>
    </w:p>
    <w:p w:rsidR="00DB75F9" w:rsidRPr="00561915" w:rsidRDefault="00DB75F9" w:rsidP="00DB75F9">
      <w:pPr>
        <w:pStyle w:val="aa"/>
        <w:shd w:val="clear" w:color="auto" w:fill="FFFFFF"/>
        <w:spacing w:before="0" w:beforeAutospacing="0" w:after="0" w:afterAutospacing="0" w:line="300" w:lineRule="atLeast"/>
        <w:ind w:left="-709" w:right="282" w:firstLine="284"/>
        <w:jc w:val="both"/>
        <w:rPr>
          <w:color w:val="000000"/>
        </w:rPr>
      </w:pPr>
    </w:p>
    <w:p w:rsidR="00DB75F9" w:rsidRPr="00561915" w:rsidRDefault="00DB75F9" w:rsidP="00DB75F9">
      <w:pPr>
        <w:pStyle w:val="aa"/>
        <w:shd w:val="clear" w:color="auto" w:fill="FFFFFF"/>
        <w:spacing w:before="0" w:beforeAutospacing="0" w:after="0" w:afterAutospacing="0" w:line="300" w:lineRule="atLeast"/>
        <w:ind w:left="-709" w:right="282" w:firstLine="284"/>
        <w:jc w:val="both"/>
        <w:rPr>
          <w:color w:val="000000"/>
        </w:rPr>
      </w:pPr>
    </w:p>
    <w:p w:rsidR="00DB75F9" w:rsidRPr="00561915" w:rsidRDefault="00DB75F9" w:rsidP="00DB75F9">
      <w:pPr>
        <w:pStyle w:val="aa"/>
        <w:shd w:val="clear" w:color="auto" w:fill="FFFFFF"/>
        <w:spacing w:before="0" w:beforeAutospacing="0" w:after="0" w:afterAutospacing="0" w:line="300" w:lineRule="atLeast"/>
        <w:ind w:left="-709" w:right="282" w:firstLine="284"/>
        <w:jc w:val="both"/>
        <w:rPr>
          <w:color w:val="000000"/>
        </w:rPr>
      </w:pPr>
    </w:p>
    <w:p w:rsidR="00DB75F9" w:rsidRPr="00561915" w:rsidRDefault="00DB75F9" w:rsidP="00DB75F9">
      <w:pPr>
        <w:pStyle w:val="aa"/>
        <w:shd w:val="clear" w:color="auto" w:fill="FFFFFF"/>
        <w:spacing w:before="0" w:beforeAutospacing="0" w:after="0" w:afterAutospacing="0" w:line="300" w:lineRule="atLeast"/>
        <w:ind w:left="-709" w:right="282" w:firstLine="284"/>
        <w:jc w:val="both"/>
        <w:rPr>
          <w:color w:val="000000"/>
        </w:rPr>
      </w:pPr>
    </w:p>
    <w:p w:rsidR="00DB75F9" w:rsidRPr="00561915" w:rsidRDefault="00DB75F9" w:rsidP="00DB75F9">
      <w:pPr>
        <w:pStyle w:val="aa"/>
        <w:shd w:val="clear" w:color="auto" w:fill="FFFFFF"/>
        <w:spacing w:before="0" w:beforeAutospacing="0" w:after="0" w:afterAutospacing="0" w:line="300" w:lineRule="atLeast"/>
        <w:ind w:left="-709" w:right="282" w:firstLine="284"/>
        <w:jc w:val="both"/>
        <w:rPr>
          <w:color w:val="000000"/>
        </w:rPr>
      </w:pPr>
    </w:p>
    <w:p w:rsidR="00DB75F9" w:rsidRPr="00561915" w:rsidRDefault="00DB75F9" w:rsidP="00DB75F9">
      <w:pPr>
        <w:pStyle w:val="aa"/>
        <w:shd w:val="clear" w:color="auto" w:fill="FFFFFF"/>
        <w:spacing w:before="0" w:beforeAutospacing="0" w:after="0" w:afterAutospacing="0" w:line="300" w:lineRule="atLeast"/>
        <w:ind w:left="-709" w:right="282" w:firstLine="284"/>
        <w:jc w:val="both"/>
        <w:rPr>
          <w:color w:val="000000"/>
        </w:rPr>
      </w:pPr>
    </w:p>
    <w:p w:rsidR="00DB75F9" w:rsidRPr="00561915" w:rsidRDefault="00DB75F9" w:rsidP="00DB75F9">
      <w:pPr>
        <w:pStyle w:val="aa"/>
        <w:shd w:val="clear" w:color="auto" w:fill="FFFFFF"/>
        <w:spacing w:before="0" w:beforeAutospacing="0" w:after="0" w:afterAutospacing="0" w:line="300" w:lineRule="atLeast"/>
        <w:ind w:right="282"/>
        <w:jc w:val="both"/>
        <w:rPr>
          <w:color w:val="000000"/>
        </w:rPr>
      </w:pPr>
    </w:p>
    <w:p w:rsidR="00DB75F9" w:rsidRPr="00561915" w:rsidRDefault="00DB75F9" w:rsidP="00DB75F9">
      <w:pPr>
        <w:pStyle w:val="aa"/>
        <w:shd w:val="clear" w:color="auto" w:fill="FFFFFF"/>
        <w:spacing w:before="0" w:beforeAutospacing="0" w:after="0" w:afterAutospacing="0" w:line="300" w:lineRule="atLeast"/>
        <w:ind w:left="-709" w:right="282"/>
        <w:jc w:val="both"/>
        <w:rPr>
          <w:color w:val="000000"/>
        </w:rPr>
      </w:pPr>
      <w:proofErr w:type="spellStart"/>
      <w:r w:rsidRPr="00561915">
        <w:rPr>
          <w:color w:val="000000"/>
        </w:rPr>
        <w:t>В.А.Бачурина</w:t>
      </w:r>
      <w:proofErr w:type="spellEnd"/>
    </w:p>
    <w:p w:rsidR="00DB75F9" w:rsidRPr="00561915" w:rsidRDefault="00DB75F9" w:rsidP="00DB75F9">
      <w:pPr>
        <w:pStyle w:val="aa"/>
        <w:shd w:val="clear" w:color="auto" w:fill="FFFFFF"/>
        <w:spacing w:before="0" w:beforeAutospacing="0" w:after="0" w:afterAutospacing="0" w:line="300" w:lineRule="atLeast"/>
        <w:ind w:left="-709" w:right="282"/>
        <w:jc w:val="both"/>
        <w:rPr>
          <w:color w:val="000000"/>
        </w:rPr>
      </w:pPr>
      <w:r w:rsidRPr="00561915">
        <w:rPr>
          <w:color w:val="000000"/>
        </w:rPr>
        <w:t>21-894</w:t>
      </w:r>
    </w:p>
    <w:p w:rsidR="00DB75F9" w:rsidRPr="00561915" w:rsidRDefault="00DB75F9" w:rsidP="00DB75F9">
      <w:pPr>
        <w:rPr>
          <w:rFonts w:ascii="Times New Roman" w:hAnsi="Times New Roman"/>
        </w:rPr>
      </w:pPr>
    </w:p>
    <w:p w:rsidR="00DB75F9" w:rsidRPr="00561915" w:rsidRDefault="00DB75F9" w:rsidP="00DB75F9">
      <w:pPr>
        <w:ind w:hanging="709"/>
        <w:rPr>
          <w:rFonts w:ascii="Times New Roman" w:hAnsi="Times New Roman"/>
        </w:rPr>
      </w:pPr>
    </w:p>
    <w:p w:rsidR="00DB75F9" w:rsidRPr="00561915" w:rsidRDefault="00DB75F9" w:rsidP="00DB75F9">
      <w:pPr>
        <w:ind w:hanging="709"/>
        <w:rPr>
          <w:rFonts w:ascii="Times New Roman" w:hAnsi="Times New Roman"/>
        </w:rPr>
      </w:pPr>
    </w:p>
    <w:p w:rsidR="00DB75F9" w:rsidRPr="00561915" w:rsidRDefault="00DB75F9" w:rsidP="00DB75F9">
      <w:pPr>
        <w:ind w:hanging="709"/>
        <w:rPr>
          <w:rFonts w:ascii="Times New Roman" w:hAnsi="Times New Roman"/>
        </w:rPr>
      </w:pPr>
    </w:p>
    <w:p w:rsidR="002401BC" w:rsidRPr="00561915" w:rsidRDefault="002401BC" w:rsidP="002401BC">
      <w:pPr>
        <w:pStyle w:val="normalweb"/>
        <w:spacing w:before="0" w:beforeAutospacing="0" w:after="0" w:afterAutospacing="0"/>
      </w:pPr>
    </w:p>
    <w:p w:rsidR="00DB75F9" w:rsidRPr="00561915" w:rsidRDefault="00DB75F9" w:rsidP="002401BC">
      <w:pPr>
        <w:pStyle w:val="normalweb"/>
        <w:spacing w:before="0" w:beforeAutospacing="0" w:after="0" w:afterAutospacing="0"/>
        <w:jc w:val="right"/>
        <w:rPr>
          <w:color w:val="000000"/>
        </w:rPr>
      </w:pPr>
      <w:r w:rsidRPr="00561915">
        <w:rPr>
          <w:color w:val="000000"/>
        </w:rPr>
        <w:lastRenderedPageBreak/>
        <w:br/>
        <w:t>УТВЕРЖДЕН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firstLine="567"/>
        <w:jc w:val="right"/>
        <w:rPr>
          <w:color w:val="000000"/>
        </w:rPr>
      </w:pPr>
      <w:r w:rsidRPr="00561915">
        <w:rPr>
          <w:color w:val="000000"/>
        </w:rPr>
        <w:t>Постановлением администрации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firstLine="567"/>
        <w:jc w:val="right"/>
        <w:rPr>
          <w:color w:val="000000"/>
        </w:rPr>
      </w:pPr>
      <w:proofErr w:type="spellStart"/>
      <w:r w:rsidRPr="00561915">
        <w:rPr>
          <w:color w:val="000000"/>
        </w:rPr>
        <w:t>Здвинского</w:t>
      </w:r>
      <w:proofErr w:type="spellEnd"/>
      <w:r w:rsidRPr="00561915">
        <w:rPr>
          <w:color w:val="000000"/>
        </w:rPr>
        <w:t xml:space="preserve"> сельсовета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firstLine="567"/>
        <w:jc w:val="right"/>
        <w:rPr>
          <w:color w:val="000000"/>
        </w:rPr>
      </w:pPr>
      <w:proofErr w:type="spellStart"/>
      <w:r w:rsidRPr="00561915">
        <w:rPr>
          <w:color w:val="000000"/>
        </w:rPr>
        <w:t>Здвинского</w:t>
      </w:r>
      <w:proofErr w:type="spellEnd"/>
      <w:r w:rsidRPr="00561915">
        <w:rPr>
          <w:color w:val="000000"/>
        </w:rPr>
        <w:t xml:space="preserve"> района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firstLine="567"/>
        <w:jc w:val="right"/>
        <w:rPr>
          <w:color w:val="000000"/>
        </w:rPr>
      </w:pPr>
      <w:r w:rsidRPr="00561915">
        <w:rPr>
          <w:color w:val="000000"/>
        </w:rPr>
        <w:t>Новосибирской области</w:t>
      </w:r>
    </w:p>
    <w:p w:rsidR="00DB75F9" w:rsidRPr="00561915" w:rsidRDefault="000A70F1" w:rsidP="00DB75F9">
      <w:pPr>
        <w:pStyle w:val="normalweb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>от 19.12.2022 №193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firstLine="567"/>
        <w:jc w:val="center"/>
        <w:rPr>
          <w:color w:val="000000"/>
        </w:rPr>
      </w:pPr>
      <w:r w:rsidRPr="00561915">
        <w:rPr>
          <w:b/>
          <w:bCs/>
          <w:color w:val="000000"/>
        </w:rPr>
        <w:t>АДМИНИСТРАТИВНЫЙ РЕГЛАМЕНТ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firstLine="567"/>
        <w:jc w:val="center"/>
        <w:rPr>
          <w:color w:val="000000"/>
        </w:rPr>
      </w:pPr>
      <w:r w:rsidRPr="00561915">
        <w:rPr>
          <w:b/>
          <w:bCs/>
          <w:color w:val="000000"/>
        </w:rPr>
        <w:t>предоставления муниципальной услуги по переводу жилого помещения в нежилое помещение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61915">
        <w:rPr>
          <w:color w:val="000000"/>
        </w:rPr>
        <w:t> 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firstLine="567"/>
        <w:jc w:val="center"/>
        <w:rPr>
          <w:color w:val="000000"/>
        </w:rPr>
      </w:pPr>
      <w:r w:rsidRPr="00561915">
        <w:rPr>
          <w:b/>
          <w:bCs/>
          <w:color w:val="000000"/>
        </w:rPr>
        <w:t>1. Общие положения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firstLine="567"/>
        <w:jc w:val="center"/>
        <w:rPr>
          <w:color w:val="000000"/>
        </w:rPr>
      </w:pP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 xml:space="preserve">1.1. Административный регламент предоставления муниципальной услуги по переводу жилого помещения в нежилое помещение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proofErr w:type="spellStart"/>
      <w:r w:rsidRPr="00561915">
        <w:t>Здвинского</w:t>
      </w:r>
      <w:proofErr w:type="spellEnd"/>
      <w:r w:rsidRPr="00561915">
        <w:t xml:space="preserve"> сельсовета </w:t>
      </w:r>
      <w:proofErr w:type="spellStart"/>
      <w:r w:rsidRPr="00561915">
        <w:t>Здвинского</w:t>
      </w:r>
      <w:proofErr w:type="spellEnd"/>
      <w:r w:rsidRPr="00561915">
        <w:t xml:space="preserve"> района Новосибирской области (далее – Администрация муниципального образования),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Предоставление муниципальной услуги осуществляет Администрация муниципального образования.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1.</w:t>
      </w:r>
      <w:proofErr w:type="gramStart"/>
      <w:r w:rsidRPr="00561915">
        <w:t>2.Заявителями</w:t>
      </w:r>
      <w:proofErr w:type="gramEnd"/>
      <w:r w:rsidRPr="00561915">
        <w:t xml:space="preserve"> на предоставление муниципальной услуги выступают: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физические и юридические лица - собственники нежилого помещения, подлежащего переводу, или уполномоченному ими лицу, обратившемуся в надлежащий орган с соответствующим заявлением.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1.</w:t>
      </w:r>
      <w:proofErr w:type="gramStart"/>
      <w:r w:rsidRPr="00561915">
        <w:t>3.Порядок</w:t>
      </w:r>
      <w:proofErr w:type="gramEnd"/>
      <w:r w:rsidRPr="00561915">
        <w:t xml:space="preserve"> информирования о правилах предоставлении муниципальной услуги: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1.3.</w:t>
      </w:r>
      <w:proofErr w:type="gramStart"/>
      <w:r w:rsidRPr="00561915">
        <w:t>1.Местонахождение</w:t>
      </w:r>
      <w:proofErr w:type="gramEnd"/>
      <w:r w:rsidRPr="00561915">
        <w:t xml:space="preserve"> Администрации муниципального образования, предоставляющего муниципальную услугу: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 xml:space="preserve">632221, Новосибирская область, </w:t>
      </w:r>
      <w:proofErr w:type="spellStart"/>
      <w:r w:rsidR="002401BC" w:rsidRPr="00561915">
        <w:t>Здвинский</w:t>
      </w:r>
      <w:proofErr w:type="spellEnd"/>
      <w:r w:rsidRPr="00561915">
        <w:t xml:space="preserve"> район, село </w:t>
      </w:r>
      <w:r w:rsidR="002401BC" w:rsidRPr="00561915">
        <w:t>Здвинск</w:t>
      </w:r>
      <w:r w:rsidRPr="00561915">
        <w:t xml:space="preserve">, ул. </w:t>
      </w:r>
      <w:r w:rsidR="002401BC" w:rsidRPr="00561915">
        <w:t>Калинина, 2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1.3.2. Часы приёма заявителей: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- понедельник – пятница: 09.00 – 17.00 часов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- перерыв на обед: 13.00 – 14.00 часов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- выходные дни – суббота, воскресенье.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 xml:space="preserve">1.3.3. Адрес официального интернет-сайта Администрации муниципального образования: </w:t>
      </w:r>
      <w:r w:rsidR="002401BC" w:rsidRPr="00561915">
        <w:t>https://zdvinskiy.nso.ru/</w:t>
      </w:r>
    </w:p>
    <w:p w:rsidR="00DB75F9" w:rsidRPr="00561915" w:rsidRDefault="002401BC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Телефон для справок: 8 (38363) 21-752</w:t>
      </w:r>
      <w:r w:rsidR="00DB75F9" w:rsidRPr="00561915">
        <w:t>;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 xml:space="preserve">адрес электронной почты: </w:t>
      </w:r>
      <w:r w:rsidR="002401BC" w:rsidRPr="00561915">
        <w:rPr>
          <w:color w:val="000000"/>
        </w:rPr>
        <w:t>s.zdvinsk@mail.ru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Информация, размещаемая на официальном интернет-сайте и информационном стенде Администрации муниципального образования, обновляется по мере ее изменения.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1.3.4. Информация по вопросам предоставления муниципальной услуги предоставляется: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- в Администрации муниципального образования: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- посредством размещения на информационном стенде и официальном сайте Администрации муниципального образования в сети Интернет, электронного информирования;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- с использованием средств телефонной, почтовой связи. Для получения информации о муниципальной услуге, порядке предоставления, ходе предоставления муниципальной услуги заявители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вправе обращаться: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- в устной форме лично или по телефону: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- к специалистам Администрации муниципального образования, участвующих в предоставлении муниципальной услуги;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lastRenderedPageBreak/>
        <w:t>- в письменной форме почтой;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- посредством электронной почты;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Информирование проводится в двух формах: устное и письменное.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 муниципального образования, в который поступил звонок, и фамилии специалиста, принявшего телефонный звонок.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Устное информирование обратившегося лица осуществляется специалистом не более 10 минут.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образования или министерство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Ответ на обращение готовится в течение 30 дней со дня регистрации письменного обращения.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Письменный ответ на обращение подписывается главой муниципального образования либо уполномоченным им лицом содержит фамилию, имя, отчество (при наличии)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администрацию или должностному лицу в форме электронного документа, и в письменной форме по почтовому адресу, указанному в обращении, поступившем в администрацию или должностному лицу в письменной форме.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1.3.5.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 xml:space="preserve">Также вся информация о муниципальной услуге и услугах, необходимых для получения муниципальной услуги доступна на Интернет-сайте Администрации муниципального образования, Интернет-сайтах организаций, участвующих в предоставлении муниципальной услуги, а </w:t>
      </w:r>
      <w:proofErr w:type="gramStart"/>
      <w:r w:rsidRPr="00561915">
        <w:t>так же</w:t>
      </w:r>
      <w:proofErr w:type="gramEnd"/>
      <w:r w:rsidRPr="00561915">
        <w:t xml:space="preserve"> в федеральной государственной информационной системе «Единый портал государственных и муниципальных услуг (функций)» (www.gosuslugi.ru) и обновляется по мере ее изменения.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 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center"/>
      </w:pPr>
      <w:r w:rsidRPr="00561915">
        <w:rPr>
          <w:b/>
          <w:bCs/>
        </w:rPr>
        <w:t>2. Стандарт предоставления муниципальной услуги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 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2.</w:t>
      </w:r>
      <w:proofErr w:type="gramStart"/>
      <w:r w:rsidRPr="00561915">
        <w:t>1.Наименование</w:t>
      </w:r>
      <w:proofErr w:type="gramEnd"/>
      <w:r w:rsidRPr="00561915">
        <w:t xml:space="preserve"> муниципальной услуги: по переводу нежилого помещения в жилое помещение.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2.2. Предоставление муниципальной услуги осуществляет Администрация муниципального образования.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- отсутствуют.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lastRenderedPageBreak/>
        <w:t>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 от 27 июля 2010 г. N 210-ФЗ «</w:t>
      </w:r>
      <w:hyperlink r:id="rId9" w:tgtFrame="_blank" w:history="1">
        <w:r w:rsidRPr="00561915">
          <w:rPr>
            <w:rStyle w:val="1"/>
          </w:rPr>
          <w:t>Об организации предоставления государственных и муниципальных услуг</w:t>
        </w:r>
      </w:hyperlink>
      <w:r w:rsidRPr="00561915">
        <w:t>».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2.</w:t>
      </w:r>
      <w:proofErr w:type="gramStart"/>
      <w:r w:rsidRPr="00561915">
        <w:t>3.Результатом</w:t>
      </w:r>
      <w:proofErr w:type="gramEnd"/>
      <w:r w:rsidRPr="00561915">
        <w:t xml:space="preserve"> предоставления муниципальной услуги является: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- выдача решения о переводе нежилого помещения в жилое;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- выдача решения об отказе в переводе нежилого помещения в жилое.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2.</w:t>
      </w:r>
      <w:proofErr w:type="gramStart"/>
      <w:r w:rsidRPr="00561915">
        <w:t>4.Срок</w:t>
      </w:r>
      <w:proofErr w:type="gramEnd"/>
      <w:r w:rsidRPr="00561915">
        <w:t xml:space="preserve"> предоставления муниципальной услуги: 45 дней.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2.4.</w:t>
      </w:r>
      <w:proofErr w:type="gramStart"/>
      <w:r w:rsidRPr="00561915">
        <w:t>1.Общий</w:t>
      </w:r>
      <w:proofErr w:type="gramEnd"/>
      <w:r w:rsidRPr="00561915">
        <w:t xml:space="preserve"> срок принятия решения о предоставлении муниципальной услуги составляет 45 дней со дня представления документов в орган, осуществляющий перевод помещений.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2.4.</w:t>
      </w:r>
      <w:proofErr w:type="gramStart"/>
      <w:r w:rsidRPr="00561915">
        <w:t>2.Сроки</w:t>
      </w:r>
      <w:proofErr w:type="gramEnd"/>
      <w:r w:rsidRPr="00561915">
        <w:t xml:space="preserve">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2.4.3. Срок выдачи (направления) заявителю документов, являющихся результатом предоставления муниципальной услуги, составляет: 3 рабочих дня.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2.</w:t>
      </w:r>
      <w:proofErr w:type="gramStart"/>
      <w:r w:rsidRPr="00561915">
        <w:t>5.Перечень</w:t>
      </w:r>
      <w:proofErr w:type="gramEnd"/>
      <w:r w:rsidRPr="00561915">
        <w:t xml:space="preserve"> нормативных правовых актов, регулирующих предоставление муниципальной услуги, подлежит обязательному размещению на официальном сайте администрации, в федеральном реестре и на Едином портале государственных и муниципальных услуг (функций).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2.</w:t>
      </w:r>
      <w:proofErr w:type="gramStart"/>
      <w:r w:rsidRPr="00561915">
        <w:t>6.Перечень</w:t>
      </w:r>
      <w:proofErr w:type="gramEnd"/>
      <w:r w:rsidRPr="00561915">
        <w:t xml:space="preserve"> документов, необходимых для получения муниципальной услуги (предоставляемые лично заявителем):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1) заявление о переводе помещения;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2)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помещения)".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2.6.1. В рамках межведомственного информационного взаимодействия, осуществляемого в порядке и сроки, установленные законодательством и муниципальными правовыми актами муниципального образования, запрашиваются следующие документы (их копии или содержащиеся в них сведения), если заявитель не представил их по собственной инициативе: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1)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3) поэтажный план дома, в котором находится переводимое помещение".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Орган, осуществляющий перевод помещений, не вправе требовать от заявителя представление других документов кроме документов, истребование которых у заявителя допускается в соответствии с пунктом 2.6 настоящего регламента. Заявителю выдается расписка в получении от заявителя документов с указанием их перечня и даты их получения органом, осуществляющим перевод помещений, а также с указанием перечня сведений и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2.</w:t>
      </w:r>
      <w:proofErr w:type="gramStart"/>
      <w:r w:rsidRPr="00561915">
        <w:t>7.Основания</w:t>
      </w:r>
      <w:proofErr w:type="gramEnd"/>
      <w:r w:rsidRPr="00561915">
        <w:t xml:space="preserve"> для отказа в приеме документов, необходимых для предоставления муниципальной услуги -отсутствуют.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2.7.1. 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N 210-ФЗ «</w:t>
      </w:r>
      <w:hyperlink r:id="rId10" w:tgtFrame="_blank" w:history="1">
        <w:r w:rsidRPr="00561915">
          <w:rPr>
            <w:rStyle w:val="1"/>
          </w:rPr>
          <w:t>Об организации предоставления государственных и муниципальных услуг</w:t>
        </w:r>
      </w:hyperlink>
      <w:r w:rsidRPr="00561915">
        <w:t>».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2.8. Перечень оснований для отказа в предоставлении муниципальной услуги.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Основаниями для отказа в предоставлении муниципальной услуги являются: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1) непредставление документов, определенных пунктом 2.6 настоящего регламента, обязанность по представлению которых возложена на заявителя;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 xml:space="preserve"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</w:t>
      </w:r>
      <w:r w:rsidRPr="00561915">
        <w:lastRenderedPageBreak/>
        <w:t>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2)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3) несоблюдения предусмотренных статьей 22 Жилищного </w:t>
      </w:r>
      <w:hyperlink r:id="rId11" w:tgtFrame="_blank" w:history="1">
        <w:r w:rsidRPr="00561915">
          <w:rPr>
            <w:rStyle w:val="1"/>
          </w:rPr>
          <w:t>Кодекса</w:t>
        </w:r>
      </w:hyperlink>
      <w:r w:rsidRPr="00561915">
        <w:t> РФ условий перевода помещения;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4) представления документов в ненадлежащий орган;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2.9. Услуги, которые являются необходимыми и обязательными для предоставления услуги: - отсутствуют.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2.10. Размер платы, взимаемой с заявителя при предоставлении муниципальной услуги: услуга является бесплатной.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2.11. Максимальное время ожидания в очереди при подаче заявления о предоставлении муниципальной услуги не должно превышать 15 минут.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2.</w:t>
      </w:r>
      <w:proofErr w:type="gramStart"/>
      <w:r w:rsidRPr="00561915">
        <w:t>12.Срок</w:t>
      </w:r>
      <w:proofErr w:type="gramEnd"/>
      <w:r w:rsidRPr="00561915">
        <w:t xml:space="preserve"> и порядок регистрации запроса заявителя о предоставлении муниципальной услуги: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2.</w:t>
      </w:r>
      <w:proofErr w:type="gramStart"/>
      <w:r w:rsidRPr="00561915">
        <w:t>13.Требования</w:t>
      </w:r>
      <w:proofErr w:type="gramEnd"/>
      <w:r w:rsidRPr="00561915">
        <w:t xml:space="preserve"> к помещениям, в которых предоставляется муниципальная услуга: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2.13.1. В Администрации муниципального образования, прием заявителей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 соблюдение санитарно-эпидемиологических правил и нормативов, правил противопожарной безопасности; оборудование местами общественного пользования (туалеты) и местами для хранения верхней одежды.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2.13.</w:t>
      </w:r>
      <w:proofErr w:type="gramStart"/>
      <w:r w:rsidRPr="00561915">
        <w:t>2.Требования</w:t>
      </w:r>
      <w:proofErr w:type="gramEnd"/>
      <w:r w:rsidRPr="00561915">
        <w:t xml:space="preserve"> к местам для ожидания: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места для ожидания оборудуются стульями и (или) кресельными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секциями, и (или) скамьями; места для ожидания находятся в холле (зале) или ином специально приспособленном помещении; в местах для ожидания предусматриваются места для получения информации о муниципальной услуге.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2.13.</w:t>
      </w:r>
      <w:proofErr w:type="gramStart"/>
      <w:r w:rsidRPr="00561915">
        <w:t>3.Требования</w:t>
      </w:r>
      <w:proofErr w:type="gramEnd"/>
      <w:r w:rsidRPr="00561915">
        <w:t xml:space="preserve"> к местам для получения информации о муниципальной услуге: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заполнения;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2.13.</w:t>
      </w:r>
      <w:proofErr w:type="gramStart"/>
      <w:r w:rsidRPr="00561915">
        <w:t>4.Требования</w:t>
      </w:r>
      <w:proofErr w:type="gramEnd"/>
      <w:r w:rsidRPr="00561915">
        <w:t xml:space="preserve"> к местам приема заявителей: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lastRenderedPageBreak/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2.14. Показатели качества и доступности предоставления муниципальной услуги: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2.14.</w:t>
      </w:r>
      <w:proofErr w:type="gramStart"/>
      <w:r w:rsidRPr="00561915">
        <w:t>1.Показатели</w:t>
      </w:r>
      <w:proofErr w:type="gramEnd"/>
      <w:r w:rsidRPr="00561915">
        <w:t xml:space="preserve"> качества муниципальной услуги: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1) выполнение должностными лицами, муниципальными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2) отсутствие обоснованных жалоб на действия (бездействие) должностных лиц, муниципальных служащих при предоставлении муниципальной услуги.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2.14.2. Показатели доступности предоставления муниципальной услуги: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1) 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услуги, размещенных на информационных стендах, на Интернет-ресурсах администрации;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2) пешеходная доступность от остановок общественного транспорта до здания Администрации муниципального образования;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3)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4) возможность получения информации о ходе предоставления муниципальной услуги, в том числе с использованием информационно</w:t>
      </w:r>
      <w:r w:rsidR="00D15526" w:rsidRPr="00561915">
        <w:t>-</w:t>
      </w:r>
      <w:r w:rsidRPr="00561915">
        <w:t>телекоммуникационных технологий;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 xml:space="preserve">5)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</w:t>
      </w:r>
      <w:proofErr w:type="spellStart"/>
      <w:r w:rsidRPr="00561915">
        <w:t>собакпроводников</w:t>
      </w:r>
      <w:proofErr w:type="spellEnd"/>
      <w:r w:rsidRPr="00561915">
        <w:t>);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6)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7)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8) оказание работниками помощи инвалидам в преодолении барьеров, мешающих получению ими услуг наравне с другими лицами;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9)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10) размещение присутственных мест на нижних этажах зданий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(строений) для удобства заявителей;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2.</w:t>
      </w:r>
      <w:proofErr w:type="gramStart"/>
      <w:r w:rsidRPr="00561915">
        <w:t>15.Административные</w:t>
      </w:r>
      <w:proofErr w:type="gramEnd"/>
      <w:r w:rsidRPr="00561915">
        <w:t xml:space="preserve">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 могут осуществляться специалистами МФЦ по принципу экстерриториальности, в соответствии с которым Заявитель вправе выбрать для обращения за получением муниципальной услуги МФЦ, расположенный на территории Новосибирской области.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 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center"/>
      </w:pPr>
      <w:r w:rsidRPr="00561915">
        <w:rPr>
          <w:b/>
          <w:bCs/>
        </w:rPr>
        <w:lastRenderedPageBreak/>
        <w:t>3.Состав, последовательность и сроки выполнения административных процедур, требования к порядку их выполнения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 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3.1. Предоставление муниципальной услуги включает в себя последовательность следующих административных процедур: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- прием и регистрация пакета документов;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- рассмотрение поданных документов и принятие решения о переводе нежилого помещения в жилое;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3.2. Прием и регистрация пакета документов.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3.2.</w:t>
      </w:r>
      <w:proofErr w:type="gramStart"/>
      <w:r w:rsidRPr="00561915">
        <w:t>1.Основанием</w:t>
      </w:r>
      <w:proofErr w:type="gramEnd"/>
      <w:r w:rsidRPr="00561915">
        <w:t xml:space="preserve">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3.2.</w:t>
      </w:r>
      <w:proofErr w:type="gramStart"/>
      <w:r w:rsidRPr="00561915">
        <w:t>2.Специалист</w:t>
      </w:r>
      <w:proofErr w:type="gramEnd"/>
      <w:r w:rsidRPr="00561915">
        <w:t xml:space="preserve"> администрации муниципального образования, ответственный за прием документов (далее по тексту - специалист, ответственный за прием документов):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устанавливает предмет обращения, личность заявителя, полномочия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представителя заявителя; проверяет наличие всех необходимых документов и проверяет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соответствие представленных документов следующим требованиям: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 фамилии, имена и отчества заявителей, адреса регистрации написаны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полностью; в документах нет подчисток, приписок, зачеркнутых слов и иных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неоговоренных исправлений; документы не имеют серьезных повреждений, наличие которых не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позволяет однозначно истолковать их содержание; пакет представленных документов полностью укомплектован.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3.2.4. Специалист, ответственный за прием документов, сверяет подлинники и копии документов, предоставленных заявителем.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3.2.5. Специалист, ответственный за прием документов, вносит запись в журнал регистрации заявлений о предоставлении муниципальной услуги.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3.2.6. Специалист, ответственный за прием документов, оформляет расписку о приеме заявления и документов в двух экземплярах и передает один экземпляр заявителю, а второй прикладывает к пакету представленных заявителем документов. В расписке указывается: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- порядковый номер записи в журнале регистрации заявлений о предоставлении муниципальной услуги (регистрационный номер);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- дата представления документов;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- фамилия и инициалы специалиста, принявшего документы и сделавшего соответствующую запись в журнале регистрации заявлений о предоставлении муниципальной услуги, - подпись специалиста.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3.2.7. Специалист, ответственный за прием документов, передает их в установленном порядке для рассмотрения.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3.2.8.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Суммарная длительность административной процедуры - 30 минут.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lastRenderedPageBreak/>
        <w:t>3.3. Рассмотрение поданных документов и принятие решения о переводе нежилого помещения в жилое помещение.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3.3.</w:t>
      </w:r>
      <w:proofErr w:type="gramStart"/>
      <w:r w:rsidRPr="00561915">
        <w:t>1.Основанием</w:t>
      </w:r>
      <w:proofErr w:type="gramEnd"/>
      <w:r w:rsidRPr="00561915">
        <w:t xml:space="preserve"> для начала рассмотрения документов, представленных для перевода нежилого помещения в жилое помещение (далее по тексту – представленные документы), является их поступление специалисту, ответственному за прием и оформление документов.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3.3.</w:t>
      </w:r>
      <w:proofErr w:type="gramStart"/>
      <w:r w:rsidRPr="00561915">
        <w:t>2.Вопрос</w:t>
      </w:r>
      <w:proofErr w:type="gramEnd"/>
      <w:r w:rsidRPr="00561915">
        <w:t xml:space="preserve"> о возможности перевода нежилого помещения в жилое помещение выносится на рассмотрение администрацией муниципального образования, не позднее чем через 30 дней со дня приема представленных документов.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3.3.</w:t>
      </w:r>
      <w:proofErr w:type="gramStart"/>
      <w:r w:rsidRPr="00561915">
        <w:t>3.Специалист</w:t>
      </w:r>
      <w:proofErr w:type="gramEnd"/>
      <w:r w:rsidRPr="00561915">
        <w:t>, ответственный за прием и оформление документов, в течение трех рабочих дней со дня приема документов, поочередно направляет главе муниципального образования поступившие документы для предварительного ознакомления с ними. Максимальный срок ознакомления с представленными документами не должен превышать трех рабочих дней. В случае необходимости, глава муниципального образования с уполномоченным специалистом администрации муниципального образования выезжают на объект для осмотра переводимого помещения. Общий срок предварительного ознакомления с представленными документами не должен превышать тридцати дней. В случае отказа от предварительного ознакомления с представленными документами, вопрос выносится на рассмотрение администрации муниципального образования без предварительного ознакомления с документами.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3.3.</w:t>
      </w:r>
      <w:proofErr w:type="gramStart"/>
      <w:r w:rsidRPr="00561915">
        <w:t>4.Глава</w:t>
      </w:r>
      <w:proofErr w:type="gramEnd"/>
      <w:r w:rsidRPr="00561915">
        <w:t xml:space="preserve"> муниципального образования рассматривает представленные документы и принимает решение о возможности (невозможности) перевода нежилого помещения в жилое помещение.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В случае принятия решения о возможности перевода нежилого помещения в жилое помещение, администрация муниципального образования перечень работ и условий по их проведению, необходимых для использования помещения в качестве жилого.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В случае принятия решения о невозможности перевода жилого помещения в нежилое помещение, администрация муниципального образования указывает основания, по которым перевод не может быть осуществлен.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 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center"/>
      </w:pPr>
      <w:r w:rsidRPr="00561915">
        <w:rPr>
          <w:b/>
          <w:bCs/>
        </w:rPr>
        <w:t>4. Порядок и формы контроля за совершением действий по предоставлению муниципальной услуги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 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4.</w:t>
      </w:r>
      <w:proofErr w:type="gramStart"/>
      <w:r w:rsidRPr="00561915">
        <w:t>1.Текущий</w:t>
      </w:r>
      <w:proofErr w:type="gramEnd"/>
      <w:r w:rsidRPr="00561915">
        <w:t xml:space="preserve"> контроль за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актов, устанавливающих требования к предоставлению муниципальной услуги, а также принятием решений осуществляет глава муниципального образования.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4.</w:t>
      </w:r>
      <w:proofErr w:type="gramStart"/>
      <w:r w:rsidRPr="00561915">
        <w:t>2.Текущий</w:t>
      </w:r>
      <w:proofErr w:type="gramEnd"/>
      <w:r w:rsidRPr="00561915">
        <w:t xml:space="preserve"> контроль, осуществляется путем проведения плановых (один раз в год) и внеплановых проверок полноты и качества предоставления муниципальной услуги. Проверки проводятся на основании распоряжения главы муниципального образования.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4.</w:t>
      </w:r>
      <w:proofErr w:type="gramStart"/>
      <w:r w:rsidRPr="00561915">
        <w:t>3.Ответственность</w:t>
      </w:r>
      <w:proofErr w:type="gramEnd"/>
      <w:r w:rsidRPr="00561915">
        <w:t xml:space="preserve"> за предоставление муниципальной услуги возлагается на главу, который непосредственно принимает решение по вопросам предоставления муниципальной услуги.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4.4.Ответственность за неисполнение, ненадлежащее исполнение возложенных обязанностей по предоставлению муниципальной услуги возлагается на муниципальных служащих Администрации в соответствии с Федеральным законом </w:t>
      </w:r>
      <w:hyperlink r:id="rId12" w:tgtFrame="_blank" w:history="1">
        <w:r w:rsidRPr="00561915">
          <w:rPr>
            <w:rStyle w:val="1"/>
          </w:rPr>
          <w:t>от 02.03.2007 N 25-ФЗ</w:t>
        </w:r>
      </w:hyperlink>
      <w:r w:rsidRPr="00561915">
        <w:t> </w:t>
      </w:r>
      <w:hyperlink r:id="rId13" w:tgtFrame="_blank" w:history="1">
        <w:r w:rsidRPr="00561915">
          <w:rPr>
            <w:rStyle w:val="1"/>
          </w:rPr>
          <w:t>"О муниципальной службе в Российской Федерации"</w:t>
        </w:r>
      </w:hyperlink>
      <w:r w:rsidRPr="00561915">
        <w:t> и Федеральным законом </w:t>
      </w:r>
      <w:hyperlink r:id="rId14" w:tgtFrame="_blank" w:history="1">
        <w:r w:rsidRPr="00561915">
          <w:rPr>
            <w:rStyle w:val="1"/>
          </w:rPr>
          <w:t>от 25 декабря 2008 года № 273-ФЗ</w:t>
        </w:r>
      </w:hyperlink>
      <w:r w:rsidRPr="00561915">
        <w:t> «</w:t>
      </w:r>
      <w:hyperlink r:id="rId15" w:tgtFrame="_blank" w:history="1">
        <w:r w:rsidRPr="00561915">
          <w:rPr>
            <w:rStyle w:val="1"/>
          </w:rPr>
          <w:t>О противодействии коррупции</w:t>
        </w:r>
      </w:hyperlink>
      <w:r w:rsidRPr="00561915">
        <w:t>».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 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center"/>
      </w:pPr>
      <w:r w:rsidRPr="00561915">
        <w:rPr>
          <w:b/>
          <w:bCs/>
        </w:rPr>
        <w:t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 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lastRenderedPageBreak/>
        <w:t>5.1.Заявитель имеет право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 </w:t>
      </w:r>
      <w:hyperlink r:id="rId16" w:tgtFrame="_blank" w:history="1">
        <w:r w:rsidRPr="00561915">
          <w:rPr>
            <w:rStyle w:val="1"/>
          </w:rPr>
          <w:t>от 27.07.2010 № 210-ФЗ</w:t>
        </w:r>
      </w:hyperlink>
      <w:r w:rsidRPr="00561915">
        <w:t> «</w:t>
      </w:r>
      <w:hyperlink r:id="rId17" w:tgtFrame="_blank" w:history="1">
        <w:r w:rsidRPr="00561915">
          <w:rPr>
            <w:rStyle w:val="1"/>
          </w:rPr>
          <w:t>Об организации предоставления государственных и муниципальных услуг</w:t>
        </w:r>
      </w:hyperlink>
      <w:r w:rsidRPr="00561915">
        <w:t>».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5.</w:t>
      </w:r>
      <w:proofErr w:type="gramStart"/>
      <w:r w:rsidRPr="00561915">
        <w:t>2.Жалоба</w:t>
      </w:r>
      <w:proofErr w:type="gramEnd"/>
      <w:r w:rsidRPr="00561915">
        <w:t xml:space="preserve"> на действия (бездействие) администрации, должностных лиц, муниципальных служащих подается главе.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5.</w:t>
      </w:r>
      <w:proofErr w:type="gramStart"/>
      <w:r w:rsidRPr="00561915">
        <w:t>3.Информирование</w:t>
      </w:r>
      <w:proofErr w:type="gramEnd"/>
      <w:r w:rsidRPr="00561915">
        <w:t xml:space="preserve">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5.</w:t>
      </w:r>
      <w:proofErr w:type="gramStart"/>
      <w:r w:rsidRPr="00561915">
        <w:t>4.Перечень</w:t>
      </w:r>
      <w:proofErr w:type="gramEnd"/>
      <w:r w:rsidRPr="00561915">
        <w:t xml:space="preserve">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Федеральный закон </w:t>
      </w:r>
      <w:hyperlink r:id="rId18" w:tgtFrame="_blank" w:history="1">
        <w:r w:rsidRPr="00561915">
          <w:rPr>
            <w:rStyle w:val="1"/>
          </w:rPr>
          <w:t>от 27.07.2010 № 210-ФЗ</w:t>
        </w:r>
      </w:hyperlink>
      <w:r w:rsidRPr="00561915">
        <w:t> «</w:t>
      </w:r>
      <w:hyperlink r:id="rId19" w:tgtFrame="_blank" w:history="1">
        <w:r w:rsidRPr="00561915">
          <w:rPr>
            <w:rStyle w:val="1"/>
          </w:rPr>
          <w:t>Об организации предоставления государственных и муниципальных услуг</w:t>
        </w:r>
      </w:hyperlink>
      <w:r w:rsidRPr="00561915">
        <w:t>»; постановление Правительства Российской Федерации </w:t>
      </w:r>
      <w:hyperlink r:id="rId20" w:tgtFrame="_blank" w:history="1">
        <w:r w:rsidRPr="00561915">
          <w:rPr>
            <w:rStyle w:val="1"/>
          </w:rPr>
          <w:t>от 20 ноября 2012 г. N 1198</w:t>
        </w:r>
      </w:hyperlink>
      <w:r w:rsidRPr="00561915">
        <w:t> 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DB75F9" w:rsidRPr="00561915" w:rsidRDefault="00DB75F9" w:rsidP="00DB75F9">
      <w:pPr>
        <w:pStyle w:val="normalweb"/>
        <w:spacing w:before="0" w:beforeAutospacing="0" w:after="0" w:afterAutospacing="0"/>
        <w:ind w:left="-851" w:firstLine="142"/>
        <w:jc w:val="both"/>
      </w:pPr>
      <w:r w:rsidRPr="00561915">
        <w:t>5.</w:t>
      </w:r>
      <w:proofErr w:type="gramStart"/>
      <w:r w:rsidRPr="00561915">
        <w:t>5.Информация</w:t>
      </w:r>
      <w:proofErr w:type="gramEnd"/>
      <w:r w:rsidRPr="00561915">
        <w:t>, содержащаяся в настоящем разделе, подлежит размещению на Едином портале государственных и муниципальных услуг.</w:t>
      </w:r>
    </w:p>
    <w:p w:rsidR="00DB75F9" w:rsidRPr="00561915" w:rsidRDefault="00DB75F9" w:rsidP="00DB75F9">
      <w:pPr>
        <w:ind w:hanging="709"/>
        <w:jc w:val="left"/>
        <w:rPr>
          <w:rFonts w:ascii="Times New Roman" w:hAnsi="Times New Roman"/>
        </w:rPr>
      </w:pPr>
    </w:p>
    <w:p w:rsidR="002401BC" w:rsidRPr="00561915" w:rsidRDefault="002401BC" w:rsidP="00DB75F9">
      <w:pPr>
        <w:ind w:hanging="709"/>
        <w:jc w:val="left"/>
        <w:rPr>
          <w:rFonts w:ascii="Times New Roman" w:hAnsi="Times New Roman"/>
        </w:rPr>
      </w:pPr>
    </w:p>
    <w:p w:rsidR="002401BC" w:rsidRPr="00561915" w:rsidRDefault="002401BC" w:rsidP="00DB75F9">
      <w:pPr>
        <w:ind w:hanging="709"/>
        <w:jc w:val="left"/>
        <w:rPr>
          <w:rFonts w:ascii="Times New Roman" w:hAnsi="Times New Roman"/>
        </w:rPr>
      </w:pPr>
    </w:p>
    <w:p w:rsidR="002401BC" w:rsidRPr="00561915" w:rsidRDefault="002401BC" w:rsidP="00DB75F9">
      <w:pPr>
        <w:ind w:hanging="709"/>
        <w:jc w:val="left"/>
        <w:rPr>
          <w:rFonts w:ascii="Times New Roman" w:hAnsi="Times New Roman"/>
        </w:rPr>
      </w:pPr>
    </w:p>
    <w:p w:rsidR="002401BC" w:rsidRPr="00561915" w:rsidRDefault="002401BC" w:rsidP="00DB75F9">
      <w:pPr>
        <w:ind w:hanging="709"/>
        <w:jc w:val="left"/>
        <w:rPr>
          <w:rFonts w:ascii="Times New Roman" w:hAnsi="Times New Roman"/>
        </w:rPr>
      </w:pPr>
    </w:p>
    <w:p w:rsidR="002401BC" w:rsidRPr="00561915" w:rsidRDefault="002401BC" w:rsidP="00DB75F9">
      <w:pPr>
        <w:ind w:hanging="709"/>
        <w:jc w:val="left"/>
        <w:rPr>
          <w:rFonts w:ascii="Times New Roman" w:hAnsi="Times New Roman"/>
        </w:rPr>
      </w:pPr>
    </w:p>
    <w:p w:rsidR="002401BC" w:rsidRPr="00561915" w:rsidRDefault="002401BC" w:rsidP="00DB75F9">
      <w:pPr>
        <w:ind w:hanging="709"/>
        <w:jc w:val="left"/>
        <w:rPr>
          <w:rFonts w:ascii="Times New Roman" w:hAnsi="Times New Roman"/>
        </w:rPr>
      </w:pPr>
    </w:p>
    <w:p w:rsidR="002401BC" w:rsidRPr="00561915" w:rsidRDefault="002401BC" w:rsidP="00DB75F9">
      <w:pPr>
        <w:ind w:hanging="709"/>
        <w:jc w:val="left"/>
        <w:rPr>
          <w:rFonts w:ascii="Times New Roman" w:hAnsi="Times New Roman"/>
        </w:rPr>
      </w:pPr>
    </w:p>
    <w:p w:rsidR="002401BC" w:rsidRPr="00561915" w:rsidRDefault="002401BC" w:rsidP="00DB75F9">
      <w:pPr>
        <w:ind w:hanging="709"/>
        <w:jc w:val="left"/>
        <w:rPr>
          <w:rFonts w:ascii="Times New Roman" w:hAnsi="Times New Roman"/>
        </w:rPr>
      </w:pPr>
    </w:p>
    <w:p w:rsidR="002401BC" w:rsidRPr="00561915" w:rsidRDefault="002401BC" w:rsidP="00DB75F9">
      <w:pPr>
        <w:ind w:hanging="709"/>
        <w:jc w:val="left"/>
        <w:rPr>
          <w:rFonts w:ascii="Times New Roman" w:hAnsi="Times New Roman"/>
        </w:rPr>
      </w:pPr>
    </w:p>
    <w:p w:rsidR="002401BC" w:rsidRPr="00561915" w:rsidRDefault="002401BC" w:rsidP="00DB75F9">
      <w:pPr>
        <w:ind w:hanging="709"/>
        <w:jc w:val="left"/>
        <w:rPr>
          <w:rFonts w:ascii="Times New Roman" w:hAnsi="Times New Roman"/>
        </w:rPr>
      </w:pPr>
    </w:p>
    <w:p w:rsidR="002401BC" w:rsidRPr="00561915" w:rsidRDefault="002401BC" w:rsidP="00DB75F9">
      <w:pPr>
        <w:ind w:hanging="709"/>
        <w:jc w:val="left"/>
        <w:rPr>
          <w:rFonts w:ascii="Times New Roman" w:hAnsi="Times New Roman"/>
        </w:rPr>
      </w:pPr>
    </w:p>
    <w:p w:rsidR="002401BC" w:rsidRPr="00561915" w:rsidRDefault="002401BC" w:rsidP="00DB75F9">
      <w:pPr>
        <w:ind w:hanging="709"/>
        <w:jc w:val="left"/>
        <w:rPr>
          <w:rFonts w:ascii="Times New Roman" w:hAnsi="Times New Roman"/>
        </w:rPr>
      </w:pPr>
    </w:p>
    <w:p w:rsidR="002401BC" w:rsidRPr="00561915" w:rsidRDefault="002401BC" w:rsidP="00DB75F9">
      <w:pPr>
        <w:ind w:hanging="709"/>
        <w:jc w:val="left"/>
        <w:rPr>
          <w:rFonts w:ascii="Times New Roman" w:hAnsi="Times New Roman"/>
        </w:rPr>
      </w:pPr>
    </w:p>
    <w:p w:rsidR="002401BC" w:rsidRPr="00561915" w:rsidRDefault="002401BC" w:rsidP="00DB75F9">
      <w:pPr>
        <w:ind w:hanging="709"/>
        <w:jc w:val="left"/>
        <w:rPr>
          <w:rFonts w:ascii="Times New Roman" w:hAnsi="Times New Roman"/>
        </w:rPr>
      </w:pPr>
    </w:p>
    <w:p w:rsidR="002401BC" w:rsidRPr="00561915" w:rsidRDefault="002401BC" w:rsidP="00DB75F9">
      <w:pPr>
        <w:ind w:hanging="709"/>
        <w:jc w:val="left"/>
        <w:rPr>
          <w:rFonts w:ascii="Times New Roman" w:hAnsi="Times New Roman"/>
        </w:rPr>
      </w:pPr>
    </w:p>
    <w:p w:rsidR="002401BC" w:rsidRPr="00561915" w:rsidRDefault="002401BC" w:rsidP="00DB75F9">
      <w:pPr>
        <w:ind w:hanging="709"/>
        <w:jc w:val="left"/>
        <w:rPr>
          <w:rFonts w:ascii="Times New Roman" w:hAnsi="Times New Roman"/>
        </w:rPr>
      </w:pPr>
    </w:p>
    <w:p w:rsidR="002401BC" w:rsidRPr="00561915" w:rsidRDefault="002401BC" w:rsidP="00DB75F9">
      <w:pPr>
        <w:ind w:hanging="709"/>
        <w:jc w:val="left"/>
        <w:rPr>
          <w:rFonts w:ascii="Times New Roman" w:hAnsi="Times New Roman"/>
        </w:rPr>
      </w:pPr>
    </w:p>
    <w:p w:rsidR="002401BC" w:rsidRPr="00561915" w:rsidRDefault="002401BC" w:rsidP="00DB75F9">
      <w:pPr>
        <w:ind w:hanging="709"/>
        <w:jc w:val="left"/>
        <w:rPr>
          <w:rFonts w:ascii="Times New Roman" w:hAnsi="Times New Roman"/>
        </w:rPr>
      </w:pPr>
    </w:p>
    <w:p w:rsidR="00561915" w:rsidRPr="00561915" w:rsidRDefault="00561915" w:rsidP="00561915">
      <w:pPr>
        <w:pStyle w:val="aa"/>
        <w:spacing w:before="0" w:beforeAutospacing="0" w:after="0" w:afterAutospacing="0"/>
        <w:jc w:val="both"/>
        <w:rPr>
          <w:color w:val="000000"/>
        </w:rPr>
      </w:pPr>
    </w:p>
    <w:sectPr w:rsidR="00561915" w:rsidRPr="00561915" w:rsidSect="00221592">
      <w:head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C81" w:rsidRDefault="00D97C81" w:rsidP="00561915">
      <w:r>
        <w:separator/>
      </w:r>
    </w:p>
  </w:endnote>
  <w:endnote w:type="continuationSeparator" w:id="0">
    <w:p w:rsidR="00D97C81" w:rsidRDefault="00D97C81" w:rsidP="0056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C81" w:rsidRDefault="00D97C81" w:rsidP="00561915">
      <w:r>
        <w:separator/>
      </w:r>
    </w:p>
  </w:footnote>
  <w:footnote w:type="continuationSeparator" w:id="0">
    <w:p w:rsidR="00D97C81" w:rsidRDefault="00D97C81" w:rsidP="0056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915" w:rsidRPr="00561915" w:rsidRDefault="00561915" w:rsidP="00561915">
    <w:pPr>
      <w:pStyle w:val="ab"/>
      <w:jc w:val="right"/>
      <w:rPr>
        <w:color w:val="595959" w:themeColor="text1" w:themeTint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B36CC0"/>
    <w:multiLevelType w:val="hybridMultilevel"/>
    <w:tmpl w:val="87FC5BCE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679043B8"/>
    <w:multiLevelType w:val="hybridMultilevel"/>
    <w:tmpl w:val="4A0285E0"/>
    <w:lvl w:ilvl="0" w:tplc="0419000F">
      <w:start w:val="1"/>
      <w:numFmt w:val="decimal"/>
      <w:lvlText w:val="%1."/>
      <w:lvlJc w:val="left"/>
      <w:pPr>
        <w:ind w:left="731" w:hanging="360"/>
      </w:p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62"/>
    <w:rsid w:val="000A70F1"/>
    <w:rsid w:val="001A1018"/>
    <w:rsid w:val="00214864"/>
    <w:rsid w:val="00221592"/>
    <w:rsid w:val="002401BC"/>
    <w:rsid w:val="002F1FDD"/>
    <w:rsid w:val="00561915"/>
    <w:rsid w:val="00A02762"/>
    <w:rsid w:val="00B756CB"/>
    <w:rsid w:val="00CD6F90"/>
    <w:rsid w:val="00D15526"/>
    <w:rsid w:val="00D97C81"/>
    <w:rsid w:val="00DB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14392"/>
  <w15:chartTrackingRefBased/>
  <w15:docId w15:val="{8ABE11F3-D6C9-46A4-A15F-C4FB7E5F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B75F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1A1018"/>
    <w:pPr>
      <w:keepNext/>
      <w:numPr>
        <w:ilvl w:val="1"/>
        <w:numId w:val="2"/>
      </w:numPr>
      <w:suppressAutoHyphens/>
      <w:jc w:val="center"/>
      <w:outlineLvl w:val="1"/>
    </w:pPr>
    <w:rPr>
      <w:rFonts w:ascii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1A1018"/>
    <w:pPr>
      <w:keepNext/>
      <w:numPr>
        <w:ilvl w:val="2"/>
        <w:numId w:val="2"/>
      </w:numPr>
      <w:suppressAutoHyphens/>
      <w:jc w:val="center"/>
      <w:outlineLvl w:val="2"/>
    </w:pPr>
    <w:rPr>
      <w:rFonts w:ascii="Times New Roman" w:hAnsi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1018"/>
    <w:rPr>
      <w:rFonts w:ascii="Times New Roman" w:eastAsia="Times New Roman" w:hAnsi="Times New Roman"/>
      <w:b/>
      <w:lang w:eastAsia="ar-SA"/>
    </w:rPr>
  </w:style>
  <w:style w:type="character" w:customStyle="1" w:styleId="30">
    <w:name w:val="Заголовок 3 Знак"/>
    <w:basedOn w:val="a0"/>
    <w:link w:val="3"/>
    <w:rsid w:val="001A1018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a3">
    <w:name w:val="Title"/>
    <w:basedOn w:val="a"/>
    <w:next w:val="a"/>
    <w:link w:val="a4"/>
    <w:qFormat/>
    <w:rsid w:val="001A1018"/>
    <w:pPr>
      <w:suppressAutoHyphens/>
      <w:jc w:val="center"/>
    </w:pPr>
    <w:rPr>
      <w:rFonts w:ascii="Times New Roman" w:hAnsi="Times New Roman"/>
      <w:b/>
      <w:sz w:val="20"/>
      <w:szCs w:val="20"/>
      <w:lang w:eastAsia="ar-SA"/>
    </w:rPr>
  </w:style>
  <w:style w:type="character" w:customStyle="1" w:styleId="a4">
    <w:name w:val="Заголовок Знак"/>
    <w:basedOn w:val="a0"/>
    <w:link w:val="a3"/>
    <w:rsid w:val="001A1018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a5">
    <w:name w:val="Subtitle"/>
    <w:basedOn w:val="a"/>
    <w:next w:val="a"/>
    <w:link w:val="a6"/>
    <w:qFormat/>
    <w:rsid w:val="001A1018"/>
    <w:pPr>
      <w:suppressAutoHyphens/>
      <w:jc w:val="center"/>
    </w:pPr>
    <w:rPr>
      <w:rFonts w:ascii="Times New Roman" w:eastAsiaTheme="majorEastAsia" w:hAnsi="Times New Roman" w:cstheme="majorBidi"/>
      <w:i/>
      <w:sz w:val="20"/>
      <w:szCs w:val="20"/>
      <w:lang w:eastAsia="ar-SA"/>
    </w:rPr>
  </w:style>
  <w:style w:type="character" w:customStyle="1" w:styleId="a6">
    <w:name w:val="Подзаголовок Знак"/>
    <w:basedOn w:val="a0"/>
    <w:link w:val="a5"/>
    <w:rsid w:val="001A1018"/>
    <w:rPr>
      <w:rFonts w:ascii="Times New Roman" w:eastAsiaTheme="majorEastAsia" w:hAnsi="Times New Roman" w:cstheme="majorBidi"/>
      <w:i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1A101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A1018"/>
    <w:rPr>
      <w:sz w:val="22"/>
      <w:szCs w:val="22"/>
      <w:lang w:eastAsia="en-US"/>
    </w:rPr>
  </w:style>
  <w:style w:type="paragraph" w:styleId="a9">
    <w:name w:val="No Spacing"/>
    <w:uiPriority w:val="1"/>
    <w:qFormat/>
    <w:rsid w:val="001A1018"/>
    <w:rPr>
      <w:sz w:val="22"/>
      <w:szCs w:val="22"/>
      <w:lang w:eastAsia="en-US"/>
    </w:rPr>
  </w:style>
  <w:style w:type="paragraph" w:customStyle="1" w:styleId="normalweb">
    <w:name w:val="normalweb"/>
    <w:basedOn w:val="a"/>
    <w:rsid w:val="00DB75F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1">
    <w:name w:val="Гиперссылка1"/>
    <w:basedOn w:val="a0"/>
    <w:rsid w:val="00DB75F9"/>
  </w:style>
  <w:style w:type="paragraph" w:styleId="aa">
    <w:name w:val="Normal (Web)"/>
    <w:basedOn w:val="a"/>
    <w:uiPriority w:val="99"/>
    <w:unhideWhenUsed/>
    <w:rsid w:val="00DB75F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b">
    <w:name w:val="header"/>
    <w:basedOn w:val="a"/>
    <w:link w:val="ac"/>
    <w:uiPriority w:val="99"/>
    <w:unhideWhenUsed/>
    <w:rsid w:val="0056191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61915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6191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1915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3570">
          <w:marLeft w:val="0"/>
          <w:marRight w:val="64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</w:divsChild>
    </w:div>
    <w:div w:id="11961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s://pravo-search.minjust.ru/bigs/showDocument.html?id=BBF89570-6239-4CFB-BDBA-5B454C14E321" TargetMode="External"/><Relationship Id="rId18" Type="http://schemas.openxmlformats.org/officeDocument/2006/relationships/hyperlink" Target="https://pravo-search.minjust.ru/bigs/showDocument.html?id=BBA0BFB1-06C7-4E50-A8D3-FE1045784BF1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pravo-search.minjust.ru/bigs/showDocument.html?id=BBA0BFB1-06C7-4E50-A8D3-FE1045784BF1" TargetMode="External"/><Relationship Id="rId12" Type="http://schemas.openxmlformats.org/officeDocument/2006/relationships/hyperlink" Target="https://pravo-search.minjust.ru/bigs/showDocument.html?id=BBF89570-6239-4CFB-BDBA-5B454C14E321" TargetMode="External"/><Relationship Id="rId17" Type="http://schemas.openxmlformats.org/officeDocument/2006/relationships/hyperlink" Target="https://pravo-search.minjust.ru/bigs/showDocument.html?id=BBA0BFB1-06C7-4E50-A8D3-FE1045784BF1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BBA0BFB1-06C7-4E50-A8D3-FE1045784BF1" TargetMode="External"/><Relationship Id="rId20" Type="http://schemas.openxmlformats.org/officeDocument/2006/relationships/hyperlink" Target="https://pravo-search.minjust.ru/bigs/showDocument.html?id=14F79F23-26A1-4AAC-9064-101F96742A5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370BA400-14C4-4CDB-8A8B-B11F2A1A2F5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avo-search.minjust.ru/bigs/showDocument.html?id=9AA48369-618A-4BB4-B4B8-AE15F2B7EBF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BBA0BFB1-06C7-4E50-A8D3-FE1045784BF1" TargetMode="External"/><Relationship Id="rId19" Type="http://schemas.openxmlformats.org/officeDocument/2006/relationships/hyperlink" Target="https://pravo-search.minjust.ru/bigs/showDocument.html?id=BBA0BFB1-06C7-4E50-A8D3-FE1045784BF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BA0BFB1-06C7-4E50-A8D3-FE1045784BF1" TargetMode="External"/><Relationship Id="rId14" Type="http://schemas.openxmlformats.org/officeDocument/2006/relationships/hyperlink" Target="https://pravo-search.minjust.ru/bigs/showDocument.html?id=9AA48369-618A-4BB4-B4B8-AE15F2B7EBF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4434</Words>
  <Characters>25278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2022-12-19T03:31:00Z</dcterms:created>
  <dcterms:modified xsi:type="dcterms:W3CDTF">2022-12-19T04:08:00Z</dcterms:modified>
</cp:coreProperties>
</file>