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0DD4" w:rsidRPr="003A588C" w:rsidRDefault="00290DD4" w:rsidP="00290DD4">
      <w:pPr>
        <w:shd w:val="clear" w:color="auto" w:fill="FFFFFF"/>
        <w:ind w:left="-851" w:firstLine="426"/>
        <w:jc w:val="center"/>
        <w:rPr>
          <w:rFonts w:ascii="Times New Roman" w:eastAsiaTheme="minorEastAsia" w:hAnsi="Times New Roman"/>
          <w:b/>
          <w:spacing w:val="-7"/>
        </w:rPr>
      </w:pPr>
      <w:r w:rsidRPr="003A588C">
        <w:rPr>
          <w:rFonts w:ascii="Times New Roman" w:eastAsiaTheme="minorEastAsia" w:hAnsi="Times New Roman"/>
          <w:b/>
          <w:spacing w:val="-7"/>
        </w:rPr>
        <w:t xml:space="preserve">АДМИНИСТРАЦИЯ ЗДВИНСКОГО СЕЛЬСОВЕТА </w:t>
      </w:r>
    </w:p>
    <w:p w:rsidR="00290DD4" w:rsidRPr="003A588C" w:rsidRDefault="00290DD4" w:rsidP="00290DD4">
      <w:pPr>
        <w:shd w:val="clear" w:color="auto" w:fill="FFFFFF"/>
        <w:ind w:left="-851" w:firstLine="426"/>
        <w:jc w:val="center"/>
        <w:rPr>
          <w:rFonts w:ascii="Times New Roman" w:eastAsiaTheme="minorEastAsia" w:hAnsi="Times New Roman"/>
          <w:b/>
          <w:spacing w:val="-7"/>
        </w:rPr>
      </w:pPr>
      <w:r w:rsidRPr="003A588C">
        <w:rPr>
          <w:rFonts w:ascii="Times New Roman" w:eastAsiaTheme="minorEastAsia" w:hAnsi="Times New Roman"/>
          <w:b/>
          <w:spacing w:val="-7"/>
        </w:rPr>
        <w:t>ЗДВИНСКОГО РАЙОНА НОВОСИБИРСКОЙ ОБЛАСТИ</w:t>
      </w:r>
    </w:p>
    <w:p w:rsidR="00290DD4" w:rsidRPr="003A588C" w:rsidRDefault="00290DD4" w:rsidP="00290DD4">
      <w:pPr>
        <w:shd w:val="clear" w:color="auto" w:fill="FFFFFF"/>
        <w:ind w:left="-851" w:firstLine="426"/>
        <w:rPr>
          <w:rFonts w:ascii="Times New Roman" w:eastAsiaTheme="minorEastAsia" w:hAnsi="Times New Roman"/>
          <w:b/>
        </w:rPr>
      </w:pPr>
    </w:p>
    <w:p w:rsidR="00290DD4" w:rsidRPr="003A588C" w:rsidRDefault="00290DD4" w:rsidP="00290DD4">
      <w:pPr>
        <w:shd w:val="clear" w:color="auto" w:fill="FFFFFF"/>
        <w:ind w:left="-851" w:firstLine="426"/>
        <w:rPr>
          <w:rFonts w:ascii="Times New Roman" w:eastAsiaTheme="minorEastAsia" w:hAnsi="Times New Roman"/>
          <w:b/>
        </w:rPr>
      </w:pPr>
    </w:p>
    <w:p w:rsidR="00290DD4" w:rsidRPr="003A588C" w:rsidRDefault="00290DD4" w:rsidP="00290DD4">
      <w:pPr>
        <w:shd w:val="clear" w:color="auto" w:fill="FFFFFF"/>
        <w:ind w:left="-851" w:firstLine="426"/>
        <w:jc w:val="center"/>
        <w:rPr>
          <w:rFonts w:ascii="Times New Roman" w:eastAsiaTheme="minorEastAsia" w:hAnsi="Times New Roman"/>
          <w:b/>
          <w:spacing w:val="-7"/>
        </w:rPr>
      </w:pPr>
      <w:r w:rsidRPr="003A588C">
        <w:rPr>
          <w:rFonts w:ascii="Times New Roman" w:eastAsiaTheme="minorEastAsia" w:hAnsi="Times New Roman"/>
          <w:b/>
        </w:rPr>
        <w:t>ПОСТАНОВЛЕНИЕ</w:t>
      </w:r>
    </w:p>
    <w:p w:rsidR="00290DD4" w:rsidRPr="003A588C" w:rsidRDefault="00290DD4" w:rsidP="00290DD4">
      <w:pPr>
        <w:shd w:val="clear" w:color="auto" w:fill="FFFFFF"/>
        <w:ind w:left="-851" w:firstLine="426"/>
        <w:jc w:val="center"/>
        <w:rPr>
          <w:rFonts w:ascii="Times New Roman" w:eastAsiaTheme="minorEastAsia" w:hAnsi="Times New Roman"/>
          <w:spacing w:val="-2"/>
        </w:rPr>
      </w:pPr>
    </w:p>
    <w:p w:rsidR="00290DD4" w:rsidRPr="003A588C" w:rsidRDefault="00B843CC" w:rsidP="00290DD4">
      <w:pPr>
        <w:spacing w:after="200" w:line="276" w:lineRule="auto"/>
        <w:ind w:left="-851" w:firstLine="426"/>
        <w:rPr>
          <w:rFonts w:ascii="Times New Roman" w:eastAsiaTheme="minorEastAsia" w:hAnsi="Times New Roman"/>
          <w:spacing w:val="-2"/>
        </w:rPr>
      </w:pPr>
      <w:r w:rsidRPr="003A588C">
        <w:rPr>
          <w:rFonts w:ascii="Times New Roman" w:eastAsiaTheme="minorEastAsia" w:hAnsi="Times New Roman"/>
          <w:spacing w:val="-2"/>
        </w:rPr>
        <w:t xml:space="preserve">  От 16.22</w:t>
      </w:r>
      <w:r w:rsidR="00290DD4" w:rsidRPr="003A588C">
        <w:rPr>
          <w:rFonts w:ascii="Times New Roman" w:eastAsiaTheme="minorEastAsia" w:hAnsi="Times New Roman"/>
          <w:spacing w:val="-2"/>
        </w:rPr>
        <w:t xml:space="preserve">.2022                                                                                       </w:t>
      </w:r>
      <w:r w:rsidRPr="003A588C">
        <w:rPr>
          <w:rFonts w:ascii="Times New Roman" w:eastAsiaTheme="minorEastAsia" w:hAnsi="Times New Roman"/>
          <w:spacing w:val="-2"/>
        </w:rPr>
        <w:t xml:space="preserve">                           </w:t>
      </w:r>
      <w:r w:rsidR="00290DD4" w:rsidRPr="003A588C">
        <w:rPr>
          <w:rFonts w:ascii="Times New Roman" w:eastAsiaTheme="minorEastAsia" w:hAnsi="Times New Roman"/>
          <w:spacing w:val="-2"/>
        </w:rPr>
        <w:t>№</w:t>
      </w:r>
      <w:r w:rsidR="00290DD4" w:rsidRPr="003A588C">
        <w:rPr>
          <w:rFonts w:ascii="Times New Roman" w:hAnsi="Times New Roman"/>
          <w:color w:val="000000"/>
        </w:rPr>
        <w:t> </w:t>
      </w:r>
      <w:r w:rsidRPr="003A588C">
        <w:rPr>
          <w:rFonts w:ascii="Times New Roman" w:hAnsi="Times New Roman"/>
          <w:color w:val="000000"/>
        </w:rPr>
        <w:t>189</w:t>
      </w:r>
    </w:p>
    <w:p w:rsidR="00290DD4" w:rsidRPr="003A588C" w:rsidRDefault="00290DD4" w:rsidP="00290DD4">
      <w:pPr>
        <w:pStyle w:val="aa"/>
        <w:shd w:val="clear" w:color="auto" w:fill="FFFFFF"/>
        <w:spacing w:before="0" w:beforeAutospacing="0" w:after="0" w:afterAutospacing="0" w:line="320" w:lineRule="atLeast"/>
        <w:ind w:left="-284" w:right="282" w:hanging="141"/>
        <w:jc w:val="center"/>
        <w:rPr>
          <w:color w:val="000000"/>
        </w:rPr>
      </w:pPr>
      <w:r w:rsidRPr="003A588C">
        <w:rPr>
          <w:b/>
          <w:bCs/>
          <w:color w:val="000000"/>
        </w:rPr>
        <w:t>Об утверждении административного регламента по предоставлению муниципальной услуги по предоставлению земельного участка на торгах</w:t>
      </w:r>
    </w:p>
    <w:p w:rsidR="00290DD4" w:rsidRPr="003A588C" w:rsidRDefault="00290DD4" w:rsidP="00290DD4">
      <w:pPr>
        <w:ind w:left="-709" w:firstLine="710"/>
        <w:rPr>
          <w:rFonts w:ascii="Times New Roman" w:hAnsi="Times New Roman"/>
        </w:rPr>
      </w:pPr>
    </w:p>
    <w:p w:rsidR="00290DD4" w:rsidRPr="003A588C" w:rsidRDefault="00290DD4" w:rsidP="00290DD4">
      <w:pPr>
        <w:pStyle w:val="aa"/>
        <w:spacing w:before="0" w:beforeAutospacing="0" w:after="0" w:afterAutospacing="0"/>
        <w:ind w:left="-567"/>
        <w:jc w:val="both"/>
        <w:rPr>
          <w:color w:val="000000"/>
        </w:rPr>
      </w:pPr>
      <w:r w:rsidRPr="003A588C">
        <w:rPr>
          <w:color w:val="000000"/>
        </w:rPr>
        <w:t>В соответствии с Федеральным законом </w:t>
      </w:r>
      <w:hyperlink r:id="rId7" w:tgtFrame="_blank" w:history="1">
        <w:r w:rsidRPr="003A588C">
          <w:rPr>
            <w:rStyle w:val="21"/>
          </w:rPr>
          <w:t>от 27.07.2010 № 210-ФЗ</w:t>
        </w:r>
      </w:hyperlink>
      <w:r w:rsidRPr="003A588C">
        <w:t xml:space="preserve"> «Об организации предоставления государственных и муниципальных услуг», Уставом </w:t>
      </w:r>
      <w:proofErr w:type="spellStart"/>
      <w:r w:rsidRPr="003A588C">
        <w:t>Здвинского</w:t>
      </w:r>
      <w:proofErr w:type="spellEnd"/>
      <w:r w:rsidRPr="003A588C">
        <w:t xml:space="preserve"> сельсовета </w:t>
      </w:r>
      <w:proofErr w:type="spellStart"/>
      <w:r w:rsidRPr="003A588C">
        <w:t>Здвинского</w:t>
      </w:r>
      <w:proofErr w:type="spellEnd"/>
      <w:r w:rsidRPr="003A588C">
        <w:t xml:space="preserve"> района Новосибирской области Федеральным законом </w:t>
      </w:r>
      <w:hyperlink r:id="rId8" w:tgtFrame="_blank" w:history="1">
        <w:r w:rsidRPr="003A588C">
          <w:rPr>
            <w:rStyle w:val="21"/>
          </w:rPr>
          <w:t>от 06.10.2003 № 131-ФЗ</w:t>
        </w:r>
      </w:hyperlink>
      <w:r w:rsidRPr="003A588C">
        <w:rPr>
          <w:color w:val="000000"/>
        </w:rPr>
        <w:t> «Об общих принципах организации местного самоуправления в Российской Федерации»</w:t>
      </w:r>
    </w:p>
    <w:p w:rsidR="00290DD4" w:rsidRPr="003A588C" w:rsidRDefault="00290DD4" w:rsidP="00290DD4">
      <w:pPr>
        <w:pStyle w:val="aa"/>
        <w:spacing w:before="0" w:beforeAutospacing="0" w:after="0" w:afterAutospacing="0"/>
        <w:ind w:left="-567"/>
        <w:jc w:val="both"/>
        <w:rPr>
          <w:color w:val="000000"/>
        </w:rPr>
      </w:pPr>
      <w:r w:rsidRPr="003A588C">
        <w:rPr>
          <w:color w:val="000000"/>
        </w:rPr>
        <w:t xml:space="preserve"> п о с </w:t>
      </w:r>
      <w:proofErr w:type="gramStart"/>
      <w:r w:rsidRPr="003A588C">
        <w:rPr>
          <w:color w:val="000000"/>
        </w:rPr>
        <w:t>т</w:t>
      </w:r>
      <w:proofErr w:type="gramEnd"/>
      <w:r w:rsidRPr="003A588C">
        <w:rPr>
          <w:color w:val="000000"/>
        </w:rPr>
        <w:t xml:space="preserve"> а н о в л я е т:</w:t>
      </w:r>
    </w:p>
    <w:p w:rsidR="00290DD4" w:rsidRPr="003A588C" w:rsidRDefault="00290DD4" w:rsidP="00290DD4">
      <w:pPr>
        <w:pStyle w:val="aa"/>
        <w:spacing w:before="0" w:beforeAutospacing="0" w:after="0" w:afterAutospacing="0"/>
        <w:ind w:left="-567"/>
        <w:jc w:val="both"/>
        <w:rPr>
          <w:color w:val="000000"/>
        </w:rPr>
      </w:pPr>
      <w:r w:rsidRPr="003A588C">
        <w:rPr>
          <w:color w:val="000000"/>
        </w:rPr>
        <w:t>1. Утвердить прилагаемый административный регламент предоставления муниципальной услуги по предоставлению земельного участка на торгах.</w:t>
      </w: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r w:rsidRPr="003A588C">
        <w:rPr>
          <w:color w:val="000000"/>
        </w:rPr>
        <w:t xml:space="preserve">2. Опубликовать настоящее постановление в периодическом печатном издании «Вестник </w:t>
      </w:r>
      <w:proofErr w:type="spellStart"/>
      <w:r w:rsidRPr="003A588C">
        <w:rPr>
          <w:color w:val="000000"/>
        </w:rPr>
        <w:t>Здвинского</w:t>
      </w:r>
      <w:proofErr w:type="spellEnd"/>
      <w:r w:rsidRPr="003A588C">
        <w:rPr>
          <w:color w:val="000000"/>
        </w:rPr>
        <w:t xml:space="preserve"> сельсовета» и разместить на официальном сайте администрации </w:t>
      </w:r>
      <w:proofErr w:type="spellStart"/>
      <w:r w:rsidRPr="003A588C">
        <w:rPr>
          <w:color w:val="000000"/>
        </w:rPr>
        <w:t>Здвинского</w:t>
      </w:r>
      <w:proofErr w:type="spellEnd"/>
      <w:r w:rsidRPr="003A588C">
        <w:rPr>
          <w:color w:val="000000"/>
        </w:rPr>
        <w:t xml:space="preserve"> сельсовета </w:t>
      </w:r>
      <w:proofErr w:type="spellStart"/>
      <w:r w:rsidRPr="003A588C">
        <w:rPr>
          <w:color w:val="000000"/>
        </w:rPr>
        <w:t>Здвинского</w:t>
      </w:r>
      <w:proofErr w:type="spellEnd"/>
      <w:r w:rsidRPr="003A588C">
        <w:rPr>
          <w:color w:val="000000"/>
        </w:rPr>
        <w:t xml:space="preserve"> района Новосибирской области в информационно-телекоммуникационной сети Интернет.</w:t>
      </w: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r w:rsidRPr="003A588C">
        <w:rPr>
          <w:color w:val="000000"/>
        </w:rPr>
        <w:t>3.Настоящее Постановление вступает в силу с момента его официального опубликования.</w:t>
      </w: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r w:rsidRPr="003A588C">
        <w:rPr>
          <w:color w:val="000000"/>
        </w:rPr>
        <w:t>4. Контроль за исполнением настоящего постановления оставляю за собой.</w:t>
      </w: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r w:rsidRPr="003A588C">
        <w:rPr>
          <w:color w:val="000000"/>
        </w:rPr>
        <w:t xml:space="preserve">Глава </w:t>
      </w:r>
      <w:proofErr w:type="spellStart"/>
      <w:r w:rsidRPr="003A588C">
        <w:rPr>
          <w:color w:val="000000"/>
        </w:rPr>
        <w:t>Здвинского</w:t>
      </w:r>
      <w:proofErr w:type="spellEnd"/>
      <w:r w:rsidRPr="003A588C">
        <w:rPr>
          <w:color w:val="000000"/>
        </w:rPr>
        <w:t xml:space="preserve"> сельсовета</w:t>
      </w:r>
      <w:r w:rsidR="00395920" w:rsidRPr="003A588C">
        <w:rPr>
          <w:color w:val="000000"/>
        </w:rPr>
        <w:t xml:space="preserve">  </w:t>
      </w:r>
    </w:p>
    <w:p w:rsidR="00290DD4" w:rsidRPr="003A588C" w:rsidRDefault="00395920" w:rsidP="00395920">
      <w:pPr>
        <w:pStyle w:val="aa"/>
        <w:shd w:val="clear" w:color="auto" w:fill="FFFFFF"/>
        <w:spacing w:before="0" w:beforeAutospacing="0" w:after="0" w:afterAutospacing="0" w:line="300" w:lineRule="atLeast"/>
        <w:ind w:left="-709" w:right="282" w:firstLine="284"/>
        <w:rPr>
          <w:color w:val="000000"/>
        </w:rPr>
      </w:pPr>
      <w:proofErr w:type="spellStart"/>
      <w:r w:rsidRPr="003A588C">
        <w:rPr>
          <w:color w:val="000000"/>
        </w:rPr>
        <w:t>Здвинского</w:t>
      </w:r>
      <w:proofErr w:type="spellEnd"/>
      <w:r w:rsidRPr="003A588C">
        <w:rPr>
          <w:color w:val="000000"/>
        </w:rPr>
        <w:t xml:space="preserve"> </w:t>
      </w:r>
      <w:r w:rsidR="00290DD4" w:rsidRPr="003A588C">
        <w:rPr>
          <w:color w:val="000000"/>
        </w:rPr>
        <w:t xml:space="preserve">района Новосибирской области                             </w:t>
      </w:r>
      <w:r w:rsidRPr="003A588C">
        <w:rPr>
          <w:color w:val="000000"/>
        </w:rPr>
        <w:t xml:space="preserve">           </w:t>
      </w:r>
      <w:r w:rsidR="00290DD4" w:rsidRPr="003A588C">
        <w:rPr>
          <w:color w:val="000000"/>
        </w:rPr>
        <w:t xml:space="preserve">     </w:t>
      </w:r>
      <w:proofErr w:type="spellStart"/>
      <w:r w:rsidRPr="003A588C">
        <w:rPr>
          <w:color w:val="000000"/>
        </w:rPr>
        <w:t>Э.В.Щербаков</w:t>
      </w:r>
      <w:proofErr w:type="spellEnd"/>
      <w:r w:rsidR="00290DD4" w:rsidRPr="003A588C">
        <w:rPr>
          <w:color w:val="000000"/>
        </w:rPr>
        <w:t xml:space="preserve">               </w:t>
      </w:r>
      <w:r w:rsidRPr="003A588C">
        <w:rPr>
          <w:color w:val="000000"/>
        </w:rPr>
        <w:t xml:space="preserve">      </w:t>
      </w: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290DD4" w:rsidRPr="003A588C" w:rsidRDefault="00290DD4" w:rsidP="00290DD4">
      <w:pPr>
        <w:pStyle w:val="aa"/>
        <w:shd w:val="clear" w:color="auto" w:fill="FFFFFF"/>
        <w:spacing w:before="0" w:beforeAutospacing="0" w:after="0" w:afterAutospacing="0" w:line="300" w:lineRule="atLeast"/>
        <w:ind w:left="-709" w:right="282" w:firstLine="284"/>
        <w:jc w:val="both"/>
        <w:rPr>
          <w:color w:val="000000"/>
        </w:rPr>
      </w:pPr>
    </w:p>
    <w:p w:rsidR="00395920" w:rsidRPr="003A588C" w:rsidRDefault="00290DD4" w:rsidP="00395920">
      <w:pPr>
        <w:pStyle w:val="aa"/>
        <w:shd w:val="clear" w:color="auto" w:fill="FFFFFF"/>
        <w:spacing w:before="0" w:beforeAutospacing="0" w:after="0" w:afterAutospacing="0" w:line="300" w:lineRule="atLeast"/>
        <w:ind w:right="282"/>
        <w:jc w:val="both"/>
        <w:rPr>
          <w:color w:val="000000"/>
        </w:rPr>
      </w:pPr>
      <w:proofErr w:type="spellStart"/>
      <w:r w:rsidRPr="003A588C">
        <w:rPr>
          <w:color w:val="000000"/>
        </w:rPr>
        <w:t>В.А.Бачурина</w:t>
      </w:r>
      <w:proofErr w:type="spellEnd"/>
    </w:p>
    <w:p w:rsidR="00221592" w:rsidRPr="003A588C" w:rsidRDefault="00290DD4" w:rsidP="00395920">
      <w:pPr>
        <w:pStyle w:val="aa"/>
        <w:shd w:val="clear" w:color="auto" w:fill="FFFFFF"/>
        <w:spacing w:before="0" w:beforeAutospacing="0" w:after="0" w:afterAutospacing="0" w:line="300" w:lineRule="atLeast"/>
        <w:ind w:right="282"/>
        <w:jc w:val="both"/>
        <w:rPr>
          <w:color w:val="000000"/>
        </w:rPr>
      </w:pPr>
      <w:r w:rsidRPr="003A588C">
        <w:rPr>
          <w:color w:val="000000"/>
        </w:rPr>
        <w:t>21-894</w:t>
      </w:r>
    </w:p>
    <w:p w:rsidR="003A588C" w:rsidRDefault="003A588C" w:rsidP="00290DD4">
      <w:pPr>
        <w:pStyle w:val="aa"/>
        <w:spacing w:before="0" w:beforeAutospacing="0" w:after="0" w:afterAutospacing="0"/>
        <w:ind w:firstLine="709"/>
        <w:jc w:val="right"/>
        <w:rPr>
          <w:color w:val="000000"/>
        </w:rPr>
      </w:pPr>
    </w:p>
    <w:p w:rsidR="003A588C" w:rsidRDefault="003A588C" w:rsidP="00290DD4">
      <w:pPr>
        <w:pStyle w:val="aa"/>
        <w:spacing w:before="0" w:beforeAutospacing="0" w:after="0" w:afterAutospacing="0"/>
        <w:ind w:firstLine="709"/>
        <w:jc w:val="right"/>
        <w:rPr>
          <w:color w:val="000000"/>
        </w:rPr>
      </w:pPr>
    </w:p>
    <w:p w:rsidR="003A588C" w:rsidRDefault="003A588C" w:rsidP="00290DD4">
      <w:pPr>
        <w:pStyle w:val="aa"/>
        <w:spacing w:before="0" w:beforeAutospacing="0" w:after="0" w:afterAutospacing="0"/>
        <w:ind w:firstLine="709"/>
        <w:jc w:val="right"/>
        <w:rPr>
          <w:color w:val="000000"/>
        </w:rPr>
      </w:pPr>
    </w:p>
    <w:p w:rsidR="00290DD4" w:rsidRPr="003A588C" w:rsidRDefault="00290DD4" w:rsidP="00290DD4">
      <w:pPr>
        <w:pStyle w:val="aa"/>
        <w:spacing w:before="0" w:beforeAutospacing="0" w:after="0" w:afterAutospacing="0"/>
        <w:ind w:firstLine="709"/>
        <w:jc w:val="right"/>
        <w:rPr>
          <w:color w:val="000000"/>
        </w:rPr>
      </w:pPr>
      <w:r w:rsidRPr="003A588C">
        <w:rPr>
          <w:color w:val="000000"/>
        </w:rPr>
        <w:lastRenderedPageBreak/>
        <w:t>УТВЕРЖДЕН</w:t>
      </w:r>
    </w:p>
    <w:p w:rsidR="00290DD4" w:rsidRPr="003A588C" w:rsidRDefault="00290DD4" w:rsidP="00290DD4">
      <w:pPr>
        <w:pStyle w:val="aa"/>
        <w:spacing w:before="0" w:beforeAutospacing="0" w:after="0" w:afterAutospacing="0"/>
        <w:ind w:firstLine="709"/>
        <w:jc w:val="right"/>
        <w:rPr>
          <w:color w:val="000000"/>
        </w:rPr>
      </w:pPr>
      <w:r w:rsidRPr="003A588C">
        <w:rPr>
          <w:color w:val="000000"/>
        </w:rPr>
        <w:t>Постановлением администрации</w:t>
      </w:r>
    </w:p>
    <w:p w:rsidR="00290DD4" w:rsidRPr="003A588C" w:rsidRDefault="00290DD4" w:rsidP="00290DD4">
      <w:pPr>
        <w:pStyle w:val="aa"/>
        <w:spacing w:before="0" w:beforeAutospacing="0" w:after="0" w:afterAutospacing="0"/>
        <w:ind w:firstLine="709"/>
        <w:jc w:val="right"/>
        <w:rPr>
          <w:color w:val="000000"/>
        </w:rPr>
      </w:pPr>
      <w:proofErr w:type="spellStart"/>
      <w:r w:rsidRPr="003A588C">
        <w:rPr>
          <w:color w:val="000000"/>
        </w:rPr>
        <w:t>Здвинского</w:t>
      </w:r>
      <w:proofErr w:type="spellEnd"/>
      <w:r w:rsidRPr="003A588C">
        <w:rPr>
          <w:color w:val="000000"/>
        </w:rPr>
        <w:t xml:space="preserve"> сельсовета </w:t>
      </w:r>
      <w:proofErr w:type="spellStart"/>
      <w:r w:rsidRPr="003A588C">
        <w:rPr>
          <w:color w:val="000000"/>
        </w:rPr>
        <w:t>Здвинского</w:t>
      </w:r>
      <w:proofErr w:type="spellEnd"/>
    </w:p>
    <w:p w:rsidR="00290DD4" w:rsidRPr="003A588C" w:rsidRDefault="00290DD4" w:rsidP="00290DD4">
      <w:pPr>
        <w:pStyle w:val="aa"/>
        <w:spacing w:before="0" w:beforeAutospacing="0" w:after="0" w:afterAutospacing="0"/>
        <w:ind w:firstLine="709"/>
        <w:jc w:val="right"/>
        <w:rPr>
          <w:color w:val="000000"/>
        </w:rPr>
      </w:pPr>
      <w:r w:rsidRPr="003A588C">
        <w:rPr>
          <w:color w:val="000000"/>
        </w:rPr>
        <w:t>района Новосибирской области</w:t>
      </w:r>
    </w:p>
    <w:p w:rsidR="00290DD4" w:rsidRPr="003A588C" w:rsidRDefault="00B843CC" w:rsidP="00290DD4">
      <w:pPr>
        <w:pStyle w:val="aa"/>
        <w:spacing w:before="0" w:beforeAutospacing="0" w:after="0" w:afterAutospacing="0"/>
        <w:ind w:firstLine="709"/>
        <w:jc w:val="right"/>
        <w:rPr>
          <w:color w:val="000000"/>
        </w:rPr>
      </w:pPr>
      <w:r w:rsidRPr="003A588C">
        <w:rPr>
          <w:color w:val="000000"/>
        </w:rPr>
        <w:t>от 16.12.2022 г. № 189</w:t>
      </w:r>
    </w:p>
    <w:p w:rsidR="00290DD4" w:rsidRPr="003A588C" w:rsidRDefault="00290DD4" w:rsidP="00290DD4">
      <w:pPr>
        <w:jc w:val="right"/>
        <w:rPr>
          <w:rFonts w:ascii="Times New Roman" w:hAnsi="Times New Roman"/>
        </w:rPr>
      </w:pPr>
    </w:p>
    <w:p w:rsidR="00290DD4" w:rsidRPr="003A588C" w:rsidRDefault="00290DD4" w:rsidP="00290DD4">
      <w:pPr>
        <w:pStyle w:val="aa"/>
        <w:spacing w:before="0" w:beforeAutospacing="0" w:after="0" w:afterAutospacing="0"/>
        <w:ind w:firstLine="709"/>
        <w:jc w:val="center"/>
        <w:rPr>
          <w:color w:val="000000"/>
        </w:rPr>
      </w:pPr>
      <w:r w:rsidRPr="003A588C">
        <w:rPr>
          <w:b/>
          <w:bCs/>
          <w:color w:val="000000"/>
        </w:rPr>
        <w:br/>
        <w:t>АДМИНИСТРАТИВНЫЙ РЕГЛАМЕНТ</w:t>
      </w:r>
    </w:p>
    <w:p w:rsidR="00290DD4" w:rsidRPr="003A588C" w:rsidRDefault="00290DD4" w:rsidP="00290DD4">
      <w:pPr>
        <w:pStyle w:val="aa"/>
        <w:spacing w:before="0" w:beforeAutospacing="0" w:after="0" w:afterAutospacing="0"/>
        <w:ind w:firstLine="709"/>
        <w:jc w:val="center"/>
        <w:rPr>
          <w:color w:val="000000"/>
        </w:rPr>
      </w:pPr>
      <w:r w:rsidRPr="003A588C">
        <w:rPr>
          <w:b/>
          <w:bCs/>
          <w:color w:val="000000"/>
        </w:rPr>
        <w:t>ПРЕДОСТАВЛЕНИЯ МУНИЦИПАЛЬНОЙ УСЛУГИ</w:t>
      </w:r>
    </w:p>
    <w:p w:rsidR="00290DD4" w:rsidRPr="003A588C" w:rsidRDefault="00290DD4" w:rsidP="00290DD4">
      <w:pPr>
        <w:pStyle w:val="aa"/>
        <w:spacing w:before="0" w:beforeAutospacing="0" w:after="0" w:afterAutospacing="0"/>
        <w:ind w:firstLine="709"/>
        <w:jc w:val="center"/>
        <w:rPr>
          <w:color w:val="000000"/>
        </w:rPr>
      </w:pPr>
      <w:r w:rsidRPr="003A588C">
        <w:rPr>
          <w:b/>
          <w:bCs/>
          <w:color w:val="000000"/>
        </w:rPr>
        <w:t>«ПРЕДОСТАВЛЕНИЕ ЗЕМЕЛЬНОГО УЧАСТКА НА ТОРГАХ»</w:t>
      </w:r>
    </w:p>
    <w:p w:rsidR="00290DD4" w:rsidRPr="003A588C" w:rsidRDefault="00290DD4" w:rsidP="00290DD4">
      <w:pPr>
        <w:jc w:val="center"/>
        <w:rPr>
          <w:rFonts w:ascii="Times New Roman" w:hAnsi="Times New Roman"/>
        </w:rPr>
      </w:pPr>
    </w:p>
    <w:p w:rsidR="00290DD4" w:rsidRPr="003A588C" w:rsidRDefault="00290DD4" w:rsidP="00290DD4">
      <w:pPr>
        <w:ind w:left="-709" w:firstLine="0"/>
        <w:jc w:val="center"/>
        <w:rPr>
          <w:rFonts w:ascii="Times New Roman" w:hAnsi="Times New Roman"/>
          <w:color w:val="000000"/>
        </w:rPr>
      </w:pPr>
      <w:r w:rsidRPr="003A588C">
        <w:rPr>
          <w:rFonts w:ascii="Times New Roman" w:hAnsi="Times New Roman"/>
          <w:b/>
          <w:bCs/>
          <w:color w:val="000000"/>
        </w:rPr>
        <w:br/>
        <w:t>1. Общие положения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1.1. Предмет регулирования</w:t>
      </w:r>
    </w:p>
    <w:p w:rsidR="00290DD4" w:rsidRPr="003A588C" w:rsidRDefault="00B843CC" w:rsidP="00290DD4">
      <w:pPr>
        <w:ind w:left="-709" w:firstLine="0"/>
        <w:rPr>
          <w:rFonts w:ascii="Times New Roman" w:hAnsi="Times New Roman"/>
          <w:color w:val="000000"/>
        </w:rPr>
      </w:pPr>
      <w:r w:rsidRPr="003A588C">
        <w:rPr>
          <w:rFonts w:ascii="Times New Roman" w:hAnsi="Times New Roman"/>
          <w:color w:val="000000"/>
        </w:rPr>
        <w:t>1.1.1. </w:t>
      </w:r>
      <w:r w:rsidR="00290DD4" w:rsidRPr="003A588C">
        <w:rPr>
          <w:rFonts w:ascii="Times New Roman" w:hAnsi="Times New Roman"/>
          <w:color w:val="000000"/>
        </w:rPr>
        <w:t xml:space="preserve">Предметом регулирования настоящего Административного регламента являются отношения, возникающие между физическими и юридическими лицами либо их уполномоченными представителями и администрация </w:t>
      </w:r>
      <w:proofErr w:type="spellStart"/>
      <w:r w:rsidR="00290DD4" w:rsidRPr="003A588C">
        <w:rPr>
          <w:rFonts w:ascii="Times New Roman" w:hAnsi="Times New Roman"/>
          <w:color w:val="000000"/>
        </w:rPr>
        <w:t>Здвинского</w:t>
      </w:r>
      <w:proofErr w:type="spellEnd"/>
      <w:r w:rsidR="00290DD4" w:rsidRPr="003A588C">
        <w:rPr>
          <w:rFonts w:ascii="Times New Roman" w:hAnsi="Times New Roman"/>
          <w:color w:val="000000"/>
        </w:rPr>
        <w:t xml:space="preserve"> сельсовета </w:t>
      </w:r>
      <w:proofErr w:type="spellStart"/>
      <w:r w:rsidR="00290DD4" w:rsidRPr="003A588C">
        <w:rPr>
          <w:rFonts w:ascii="Times New Roman" w:hAnsi="Times New Roman"/>
          <w:color w:val="000000"/>
        </w:rPr>
        <w:t>Здвинского</w:t>
      </w:r>
      <w:proofErr w:type="spellEnd"/>
      <w:r w:rsidR="00290DD4" w:rsidRPr="003A588C">
        <w:rPr>
          <w:rFonts w:ascii="Times New Roman" w:hAnsi="Times New Roman"/>
          <w:color w:val="000000"/>
        </w:rPr>
        <w:t xml:space="preserve"> района Новосибирской области (далее – Администрация), связанные с предоставлением муниципальной услуги по предоставлению земельных участков на торгах, находящихся в муниципальной собственности поселения на территории </w:t>
      </w:r>
      <w:proofErr w:type="spellStart"/>
      <w:r w:rsidR="00290DD4" w:rsidRPr="003A588C">
        <w:rPr>
          <w:rFonts w:ascii="Times New Roman" w:hAnsi="Times New Roman"/>
          <w:color w:val="000000"/>
        </w:rPr>
        <w:t>Здвинского</w:t>
      </w:r>
      <w:proofErr w:type="spellEnd"/>
      <w:r w:rsidR="00290DD4" w:rsidRPr="003A588C">
        <w:rPr>
          <w:rFonts w:ascii="Times New Roman" w:hAnsi="Times New Roman"/>
          <w:color w:val="000000"/>
        </w:rPr>
        <w:t xml:space="preserve"> сельсовета </w:t>
      </w:r>
      <w:proofErr w:type="spellStart"/>
      <w:r w:rsidR="00290DD4" w:rsidRPr="003A588C">
        <w:rPr>
          <w:rFonts w:ascii="Times New Roman" w:hAnsi="Times New Roman"/>
          <w:color w:val="000000"/>
        </w:rPr>
        <w:t>Здвинского</w:t>
      </w:r>
      <w:proofErr w:type="spellEnd"/>
      <w:r w:rsidR="00290DD4" w:rsidRPr="003A588C">
        <w:rPr>
          <w:rFonts w:ascii="Times New Roman" w:hAnsi="Times New Roman"/>
          <w:color w:val="000000"/>
        </w:rPr>
        <w:t xml:space="preserve"> района Новосибирской области (далее – муниципальная услуга) </w:t>
      </w:r>
    </w:p>
    <w:p w:rsidR="00290DD4" w:rsidRPr="003A588C" w:rsidRDefault="00B843CC" w:rsidP="00290DD4">
      <w:pPr>
        <w:ind w:left="-709" w:firstLine="0"/>
        <w:rPr>
          <w:rFonts w:ascii="Times New Roman" w:hAnsi="Times New Roman"/>
          <w:color w:val="000000"/>
        </w:rPr>
      </w:pPr>
      <w:r w:rsidRPr="003A588C">
        <w:rPr>
          <w:rFonts w:ascii="Times New Roman" w:hAnsi="Times New Roman"/>
          <w:color w:val="000000"/>
        </w:rPr>
        <w:t>1.1.2. </w:t>
      </w:r>
      <w:r w:rsidR="00290DD4" w:rsidRPr="003A588C">
        <w:rPr>
          <w:rFonts w:ascii="Times New Roman" w:hAnsi="Times New Roman"/>
          <w:color w:val="000000"/>
        </w:rPr>
        <w:t>Административный регламент разработан в целях повышения качества предоставления и доступности муниципальной услуги, создания комфортных условий для участников отношений, возникающих при предоставлении муниципальной услуги, и определяет стандарт предоставления муниципальной услуги, сроки и последовательность административных действий и административных процедур при предоставлении муниципальной услуги.</w:t>
      </w:r>
    </w:p>
    <w:p w:rsidR="00290DD4" w:rsidRPr="003A588C" w:rsidRDefault="00B843CC" w:rsidP="00290DD4">
      <w:pPr>
        <w:ind w:left="-709" w:firstLine="0"/>
        <w:rPr>
          <w:rFonts w:ascii="Times New Roman" w:hAnsi="Times New Roman"/>
          <w:color w:val="000000"/>
        </w:rPr>
      </w:pPr>
      <w:r w:rsidRPr="003A588C">
        <w:rPr>
          <w:rFonts w:ascii="Times New Roman" w:hAnsi="Times New Roman"/>
          <w:color w:val="000000"/>
        </w:rPr>
        <w:t>1.1.3. </w:t>
      </w:r>
      <w:r w:rsidR="00290DD4" w:rsidRPr="003A588C">
        <w:rPr>
          <w:rFonts w:ascii="Times New Roman" w:hAnsi="Times New Roman"/>
          <w:color w:val="000000"/>
        </w:rPr>
        <w:t> В случае изменения законодательства настоящий регламент применяется в части, не противоречащей законодательству, подзаконным нормативным актам.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1.2. Лица, имеющие право на получение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1.2.1. За предоставлением муниципальной услуги вправе обратиться дееспособные граждане Российской Федерации, юридические лица (далее - заявители).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1.2.2. От имени заявителя с заявлением о предоставлении муниципальной услуги (далее – заявление) может обратиться представитель заявителя (далее также именуемый заявитель), который предъявляет документ, удостоверяющий его личность, представляет (прилагает к заявлению) переданный ему заявителем документ, подтверждающий его полномочия на обращение с заявлением о предоставлении муниципальной услуги (подлинник или нотариально заверенную копию).</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 Требования к порядку информирования о предоставлении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1.3.1. Информацию о порядке предоставления муниципальной услуги можно получить:</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632951, Новосибирская область, </w:t>
      </w:r>
      <w:proofErr w:type="spellStart"/>
      <w:r w:rsidRPr="003A588C">
        <w:rPr>
          <w:rFonts w:ascii="Times New Roman" w:hAnsi="Times New Roman"/>
          <w:color w:val="000000"/>
        </w:rPr>
        <w:t>Здвинский</w:t>
      </w:r>
      <w:proofErr w:type="spellEnd"/>
      <w:r w:rsidRPr="003A588C">
        <w:rPr>
          <w:rFonts w:ascii="Times New Roman" w:hAnsi="Times New Roman"/>
          <w:color w:val="000000"/>
        </w:rPr>
        <w:t xml:space="preserve"> район, с. Здвинск, ул. Калинина, дом 2. телефон – 8 (383-63) 21-752</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График работы:</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Понедельник 8- 17, перерыв 13-14</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Вторник 8- 17, перерыв 13-14</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Среда 8- 17, перерыв 13-14</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Четверг 8- 17, перерыв 13-14</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Пятница 8- 17, перерыв 13-14</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Суббота выходной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Воскресенье выходной</w:t>
      </w:r>
    </w:p>
    <w:p w:rsidR="00290DD4" w:rsidRPr="003A588C" w:rsidRDefault="00290DD4" w:rsidP="00290DD4">
      <w:pPr>
        <w:ind w:firstLine="0"/>
        <w:rPr>
          <w:rFonts w:ascii="Times New Roman" w:hAnsi="Times New Roman"/>
          <w:color w:val="000000"/>
        </w:rPr>
      </w:pP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Адрес электронной почты: </w:t>
      </w:r>
      <w:proofErr w:type="spellStart"/>
      <w:proofErr w:type="gramStart"/>
      <w:r w:rsidRPr="003A588C">
        <w:rPr>
          <w:rFonts w:ascii="Times New Roman" w:hAnsi="Times New Roman"/>
          <w:color w:val="000000"/>
        </w:rPr>
        <w:t>s.zdvinsk</w:t>
      </w:r>
      <w:proofErr w:type="spellEnd"/>
      <w:proofErr w:type="gramEnd"/>
      <w:r w:rsidRPr="003A588C">
        <w:rPr>
          <w:rFonts w:ascii="Times New Roman" w:hAnsi="Times New Roman"/>
          <w:color w:val="000000"/>
        </w:rPr>
        <w:t>@ mail.ru</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Адрес официального сайта: http://www.zdvinskiy.ru</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Сведения о месте нахождения, номерах справочных телефонов, адресах электронной почты размещаются на информационном стенде администрации </w:t>
      </w:r>
      <w:proofErr w:type="spellStart"/>
      <w:r w:rsidRPr="003A588C">
        <w:rPr>
          <w:rFonts w:ascii="Times New Roman" w:hAnsi="Times New Roman"/>
          <w:color w:val="000000"/>
        </w:rPr>
        <w:t>Здвинского</w:t>
      </w:r>
      <w:proofErr w:type="spellEnd"/>
      <w:r w:rsidRPr="003A588C">
        <w:rPr>
          <w:rFonts w:ascii="Times New Roman" w:hAnsi="Times New Roman"/>
          <w:color w:val="000000"/>
        </w:rPr>
        <w:t xml:space="preserve"> сельсовета, официальном сайте администрации </w:t>
      </w:r>
      <w:proofErr w:type="spellStart"/>
      <w:r w:rsidRPr="003A588C">
        <w:rPr>
          <w:rFonts w:ascii="Times New Roman" w:hAnsi="Times New Roman"/>
          <w:color w:val="000000"/>
        </w:rPr>
        <w:t>Здвинского</w:t>
      </w:r>
      <w:proofErr w:type="spellEnd"/>
      <w:r w:rsidRPr="003A588C">
        <w:rPr>
          <w:rFonts w:ascii="Times New Roman" w:hAnsi="Times New Roman"/>
          <w:color w:val="000000"/>
        </w:rPr>
        <w:t xml:space="preserve"> сельсовета и Едином портале государственных и муниципальных услуг.</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w:t>
      </w:r>
      <w:proofErr w:type="gramStart"/>
      <w:r w:rsidRPr="003A588C">
        <w:rPr>
          <w:rFonts w:ascii="Times New Roman" w:hAnsi="Times New Roman"/>
          <w:color w:val="000000"/>
        </w:rPr>
        <w:t>2.Консультации</w:t>
      </w:r>
      <w:proofErr w:type="gramEnd"/>
      <w:r w:rsidRPr="003A588C">
        <w:rPr>
          <w:rFonts w:ascii="Times New Roman" w:hAnsi="Times New Roman"/>
          <w:color w:val="000000"/>
        </w:rPr>
        <w:t xml:space="preserve"> по вопросам предоставления муниципальной услуги осуществляются должностными лицами, ответственными за предоставление муниципальной услуги. В случае передачи части функций по исполнению полномочий при распоряжении земельными участками Администрация обеспечивает взаимодействие с органами, предусмотренными соответствующими соглашениями.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Приём и консультирование осуществляется уполномоченным должностным лицом.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1.3.3. Консультации предоставляются по следующим вопросам: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а) перечень документов, необходимых для предоставления муниципальной услуги, комплектности (достаточности) представленных документов;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б) время приема и выдачи документов;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порядок и сроки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 порядок обжалования действий (бездействий) и решений, осуществляемых или принимаемых в ходе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1.3.4. Консультирование заявителей по вопросам предоставления муниципальной услуги осуществляется бесплатно.</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1.3.5. При ответах на телефонные звонки и устные обращения, должностные лица подробно и в вежливой форме информируют заявителя по интересующим его вопросам. Ответ на телефонный звонок должен начинаться с информации о фамилии, имени, отчества и должности специалиста, принявшего звонок.</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1.3.6. 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1.3.7. С момента приема документов заявитель имеет право в рабочее время Администрации получить сведения о ходе предоставления муниципальной услуги при личном обращении, по телефону либо посредством электронной почты.</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1.3.8. Для получения сведений о ходе предоставления муниципальной услуги заявителем сообщаются дата и номер, полученный при подаче документов. Заявителю предоставляются сведения о том, на каком этапе (на стадии выполнения какой административной процедуры) находится представленный им пакет документов.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1.3.9. Заявители, представившие в Администрацию документы для предоставления муниципальной услуги, в обязательном порядке информируются должностными лицами о принятом решении в соответствии с настоящим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jc w:val="center"/>
        <w:rPr>
          <w:rFonts w:ascii="Times New Roman" w:hAnsi="Times New Roman"/>
          <w:color w:val="000000"/>
        </w:rPr>
      </w:pPr>
      <w:r w:rsidRPr="003A588C">
        <w:rPr>
          <w:rFonts w:ascii="Times New Roman" w:hAnsi="Times New Roman"/>
          <w:b/>
          <w:bCs/>
          <w:color w:val="000000"/>
        </w:rPr>
        <w:t>2. Стандарт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 Наименование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Муниципальная услуга, предоставление которой регулируется настоящим Административным регламентом, именуется «Предоставление земельного участка на торгах».</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2.2. Орган, предоставляющий муниципальную услугу</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2.2.1. Органом, непосредственно предоставляющим муниципальную услугу, является Администрация.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Организатором аукциона вправе выступить Администрация или специализированная организация, действующая на основании договора с Администрацией.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случае передачи части функций по исполнению полномочий при распоряжении земельными участками Администрация обеспечивает взаимодействие с органами, предусмотренными соответствующими соглашениями.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2.3. Органы и организации, с которыми заявитель взаимодействует в целях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2.3.</w:t>
      </w:r>
      <w:proofErr w:type="gramStart"/>
      <w:r w:rsidRPr="003A588C">
        <w:rPr>
          <w:rFonts w:ascii="Times New Roman" w:hAnsi="Times New Roman"/>
          <w:color w:val="000000"/>
        </w:rPr>
        <w:t>1.При</w:t>
      </w:r>
      <w:proofErr w:type="gramEnd"/>
      <w:r w:rsidRPr="003A588C">
        <w:rPr>
          <w:rFonts w:ascii="Times New Roman" w:hAnsi="Times New Roman"/>
          <w:color w:val="000000"/>
        </w:rPr>
        <w:t xml:space="preserve"> получении документов, необходимых для предоставления муниципальной услуги, заявитель взаимодействует со следующими органами и организациями: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а) Управлением Федеральной службы государственной регистрации, кадастра и картографии по Новосибирской области с целью получения сведений из Единого государственного реестра прав на недвижимое имущество и сделок с ним, государственной регистрации прав на земельные участки;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б) Филиалом Федерального государственного бюджетного учреждения «Федеральная кадастровая палата </w:t>
      </w:r>
      <w:proofErr w:type="gramStart"/>
      <w:r w:rsidRPr="003A588C">
        <w:rPr>
          <w:rFonts w:ascii="Times New Roman" w:hAnsi="Times New Roman"/>
          <w:color w:val="000000"/>
        </w:rPr>
        <w:t>по Федеральной службы</w:t>
      </w:r>
      <w:proofErr w:type="gramEnd"/>
      <w:r w:rsidRPr="003A588C">
        <w:rPr>
          <w:rFonts w:ascii="Times New Roman" w:hAnsi="Times New Roman"/>
          <w:color w:val="000000"/>
        </w:rPr>
        <w:t xml:space="preserve"> государственной регистрации, кадастра и картографии» по Новосибирской области с целью получения кадастровых сведений о земельном участке, обеспечением кадастрового учёта земельного участка или его изменений;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в случае передачи части функций по исполнению полномочий или полномочий при распоряжении земельными участками органы, предусмотренные соответствующими соглашениями;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 специализированная организация, являющаяся организатором аукциона, действующей на основании договора с Администрацией.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2.3.2.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и организации, за исключением получения услуг, включенных в услуги, которые являются необходимыми и обязательными для предоставления муниципальных услуг.</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2.4. Результат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2.4.1. Конечным результатом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проект договора купли-продажи земельного участка;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проект договора аренды земельного участка;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решение о возврате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решение об отказе в проведении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2.4.2. Юридическим фактом, которым заканчивается предоставление муниципальной услуги, является выдача (направление) заявителю одного из вышеуказанных документов.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2.5. Срок предоставления муниципальной услуги и сроки исполнения отдельных административных действий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2.5.1 Срок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для подготовки проектов соответствующих договоров не более 120 дней со дня поступления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для решения о возврате заявления - не более 10 дней со дня поступления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для решения об отказе в проведении аукциона - не более 60 дней со дня поступления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2.5.2 Максимальный срок ожидания в очереди при подаче заявления и документов, необходимых для предоставления муниципальной услуги, составляет 10 минут.</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2.5.3 Максимальный срок ожидания в очереди при получении результата составляет 10 минут.</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2.5.4 Максимальный срок продолжительности приема заявителя должностным лицом при предоставлении муниципальной услуги составляет 10 минут.</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w:t>
      </w:r>
      <w:proofErr w:type="gramStart"/>
      <w:r w:rsidRPr="003A588C">
        <w:rPr>
          <w:rFonts w:ascii="Times New Roman" w:hAnsi="Times New Roman"/>
          <w:color w:val="000000"/>
        </w:rPr>
        <w:t>6.Правовые</w:t>
      </w:r>
      <w:proofErr w:type="gramEnd"/>
      <w:r w:rsidRPr="003A588C">
        <w:rPr>
          <w:rFonts w:ascii="Times New Roman" w:hAnsi="Times New Roman"/>
          <w:color w:val="000000"/>
        </w:rPr>
        <w:t xml:space="preserve"> основания для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Предоставление муниципальной услуги осуществляется в соответствии со следующими нормативно-правовыми актами:</w:t>
      </w:r>
    </w:p>
    <w:p w:rsidR="00290DD4" w:rsidRPr="003A588C" w:rsidRDefault="00290DD4" w:rsidP="00290DD4">
      <w:pPr>
        <w:ind w:left="-709" w:firstLine="0"/>
        <w:rPr>
          <w:rFonts w:ascii="Times New Roman" w:hAnsi="Times New Roman"/>
        </w:rPr>
      </w:pPr>
      <w:r w:rsidRPr="003A588C">
        <w:rPr>
          <w:rFonts w:ascii="Times New Roman" w:hAnsi="Times New Roman"/>
          <w:color w:val="000000"/>
        </w:rPr>
        <w:t>1)              </w:t>
      </w:r>
      <w:hyperlink r:id="rId9" w:tgtFrame="_blank" w:history="1">
        <w:r w:rsidRPr="003A588C">
          <w:rPr>
            <w:rFonts w:ascii="Times New Roman" w:hAnsi="Times New Roman"/>
          </w:rPr>
          <w:t>Земельным кодексом</w:t>
        </w:r>
      </w:hyperlink>
      <w:r w:rsidRPr="003A588C">
        <w:rPr>
          <w:rFonts w:ascii="Times New Roman" w:hAnsi="Times New Roman"/>
        </w:rPr>
        <w:t> Российской Федерации (текст Кодекса опубликован в «Собрание законодательства РФ», 29.10.2001, № 44, ст. 4147);</w:t>
      </w:r>
    </w:p>
    <w:p w:rsidR="00290DD4" w:rsidRPr="003A588C" w:rsidRDefault="00290DD4" w:rsidP="00290DD4">
      <w:pPr>
        <w:ind w:left="-709" w:firstLine="0"/>
        <w:rPr>
          <w:rFonts w:ascii="Times New Roman" w:hAnsi="Times New Roman"/>
        </w:rPr>
      </w:pPr>
      <w:r w:rsidRPr="003A588C">
        <w:rPr>
          <w:rFonts w:ascii="Times New Roman" w:hAnsi="Times New Roman"/>
        </w:rPr>
        <w:t>2)              Федеральным законом Российской Федерации </w:t>
      </w:r>
      <w:hyperlink r:id="rId10" w:tgtFrame="_blank" w:history="1">
        <w:r w:rsidRPr="003A588C">
          <w:rPr>
            <w:rFonts w:ascii="Times New Roman" w:hAnsi="Times New Roman"/>
          </w:rPr>
          <w:t>от 25.10.2001 № 137-ФЗ</w:t>
        </w:r>
      </w:hyperlink>
      <w:r w:rsidRPr="003A588C">
        <w:rPr>
          <w:rFonts w:ascii="Times New Roman" w:hAnsi="Times New Roman"/>
        </w:rPr>
        <w:t> «О введении в действие Земельного кодекса Российской Федерации» (текст Федерального закона опубликован в «Собрание законодательства РФ» , 29.10.2001, № 44, ст. 4148);</w:t>
      </w:r>
    </w:p>
    <w:p w:rsidR="00290DD4" w:rsidRPr="003A588C" w:rsidRDefault="00290DD4" w:rsidP="00290DD4">
      <w:pPr>
        <w:ind w:left="-709" w:firstLine="0"/>
        <w:rPr>
          <w:rFonts w:ascii="Times New Roman" w:hAnsi="Times New Roman"/>
        </w:rPr>
      </w:pPr>
      <w:r w:rsidRPr="003A588C">
        <w:rPr>
          <w:rFonts w:ascii="Times New Roman" w:hAnsi="Times New Roman"/>
        </w:rPr>
        <w:lastRenderedPageBreak/>
        <w:t>3)              Федеральным законом </w:t>
      </w:r>
      <w:hyperlink r:id="rId11" w:tgtFrame="_blank" w:history="1">
        <w:r w:rsidRPr="003A588C">
          <w:rPr>
            <w:rFonts w:ascii="Times New Roman" w:hAnsi="Times New Roman"/>
          </w:rPr>
          <w:t>от 24.07.2007 № 221-ФЗ</w:t>
        </w:r>
      </w:hyperlink>
      <w:r w:rsidRPr="003A588C">
        <w:rPr>
          <w:rFonts w:ascii="Times New Roman" w:hAnsi="Times New Roman"/>
        </w:rPr>
        <w:t> «О государственном кадастре недвижимости» (текст Федерального закона опубликован в «Собрание законодательства РФ», 30.07.2007, № 31, ст. 4017);</w:t>
      </w:r>
    </w:p>
    <w:p w:rsidR="00290DD4" w:rsidRPr="003A588C" w:rsidRDefault="00290DD4" w:rsidP="00290DD4">
      <w:pPr>
        <w:ind w:left="-709" w:firstLine="0"/>
        <w:rPr>
          <w:rFonts w:ascii="Times New Roman" w:hAnsi="Times New Roman"/>
        </w:rPr>
      </w:pPr>
      <w:r w:rsidRPr="003A588C">
        <w:rPr>
          <w:rFonts w:ascii="Times New Roman" w:hAnsi="Times New Roman"/>
        </w:rPr>
        <w:t>4)              Федеральным законом </w:t>
      </w:r>
      <w:hyperlink r:id="rId12" w:tgtFrame="_blank" w:history="1">
        <w:r w:rsidRPr="003A588C">
          <w:rPr>
            <w:rFonts w:ascii="Times New Roman" w:hAnsi="Times New Roman"/>
          </w:rPr>
          <w:t>от 27.07.2006 № 152-ФЗ</w:t>
        </w:r>
      </w:hyperlink>
      <w:r w:rsidRPr="003A588C">
        <w:rPr>
          <w:rFonts w:ascii="Times New Roman" w:hAnsi="Times New Roman"/>
        </w:rPr>
        <w:t> «О персональных данных» (текст Федерального закона опубликован в «Собрание законодательства РФ», 31.07.2006, № 31 (часть 1), ст. 3451);</w:t>
      </w:r>
    </w:p>
    <w:p w:rsidR="00290DD4" w:rsidRPr="003A588C" w:rsidRDefault="00290DD4" w:rsidP="00290DD4">
      <w:pPr>
        <w:ind w:left="-709" w:firstLine="0"/>
        <w:rPr>
          <w:rFonts w:ascii="Times New Roman" w:hAnsi="Times New Roman"/>
          <w:color w:val="000000"/>
        </w:rPr>
      </w:pPr>
      <w:r w:rsidRPr="003A588C">
        <w:rPr>
          <w:rFonts w:ascii="Times New Roman" w:hAnsi="Times New Roman"/>
        </w:rPr>
        <w:t>5)              Федеральным законом </w:t>
      </w:r>
      <w:hyperlink r:id="rId13" w:tgtFrame="_blank" w:history="1">
        <w:r w:rsidRPr="003A588C">
          <w:rPr>
            <w:rFonts w:ascii="Times New Roman" w:hAnsi="Times New Roman"/>
          </w:rPr>
          <w:t>от 23.06.2014 №171-ФЗ</w:t>
        </w:r>
      </w:hyperlink>
      <w:r w:rsidRPr="003A588C">
        <w:rPr>
          <w:rFonts w:ascii="Times New Roman" w:hAnsi="Times New Roman"/>
        </w:rPr>
        <w:t> "О внесении изменений в Земельный кодекс Российской Федерации и отдельные законод</w:t>
      </w:r>
      <w:r w:rsidRPr="003A588C">
        <w:rPr>
          <w:rFonts w:ascii="Times New Roman" w:hAnsi="Times New Roman"/>
          <w:color w:val="000000"/>
        </w:rPr>
        <w:t>ательные акты Российской Федерации" (текст закона опубликован "Российская газета", N 142, 27.06.2014);</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w:t>
      </w:r>
      <w:proofErr w:type="gramStart"/>
      <w:r w:rsidRPr="003A588C">
        <w:rPr>
          <w:rFonts w:ascii="Times New Roman" w:hAnsi="Times New Roman"/>
          <w:color w:val="000000"/>
        </w:rPr>
        <w:t>7.Исчерпывающий</w:t>
      </w:r>
      <w:proofErr w:type="gramEnd"/>
      <w:r w:rsidRPr="003A588C">
        <w:rPr>
          <w:rFonts w:ascii="Times New Roman" w:hAnsi="Times New Roman"/>
          <w:color w:val="000000"/>
        </w:rPr>
        <w:t xml:space="preserve">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подлежащих представлению заявителем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2.7.</w:t>
      </w:r>
      <w:proofErr w:type="gramStart"/>
      <w:r w:rsidRPr="003A588C">
        <w:rPr>
          <w:rFonts w:ascii="Times New Roman" w:hAnsi="Times New Roman"/>
          <w:color w:val="000000"/>
        </w:rPr>
        <w:t>1.Муниципальная</w:t>
      </w:r>
      <w:proofErr w:type="gramEnd"/>
      <w:r w:rsidRPr="003A588C">
        <w:rPr>
          <w:rFonts w:ascii="Times New Roman" w:hAnsi="Times New Roman"/>
          <w:color w:val="000000"/>
        </w:rPr>
        <w:t xml:space="preserve"> услуга предоставляется на основании заявления о предоставлении земельного участка, находящегося в государственной или муниципальной собственности, в котором должна быть указана цель использования и кадастровый номер земельного участка.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Образец заявления приведён в Приложении № 3 к настоящему регламенту.</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2.7.2. При личном обращении за предоставлением муниципальной услуги заявитель предъявляет документ, удостоверяющий личность.</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2.7.3. Документы, предоставляемые заявителем, должны соответствовать следующим требованиям: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а) полномочия представителя заявителя оформлены в установленном законом порядке;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б) тексты документов, в том числе фамилия, имя, отчество, наименование заявителя, его место жительства, контактный телефон полностью написаны разборчиво от руки или машинописным способом, также допускается комбинированное заполнение;</w:t>
      </w:r>
    </w:p>
    <w:p w:rsidR="00290DD4" w:rsidRPr="003A588C" w:rsidRDefault="00290DD4" w:rsidP="00290DD4">
      <w:pPr>
        <w:ind w:left="-709" w:firstLine="0"/>
        <w:rPr>
          <w:rFonts w:ascii="Times New Roman" w:hAnsi="Times New Roman"/>
          <w:color w:val="000000"/>
        </w:rPr>
      </w:pPr>
      <w:proofErr w:type="gramStart"/>
      <w:r w:rsidRPr="003A588C">
        <w:rPr>
          <w:rFonts w:ascii="Times New Roman" w:hAnsi="Times New Roman"/>
          <w:color w:val="000000"/>
        </w:rPr>
        <w:t>в)  в</w:t>
      </w:r>
      <w:proofErr w:type="gramEnd"/>
      <w:r w:rsidRPr="003A588C">
        <w:rPr>
          <w:rFonts w:ascii="Times New Roman" w:hAnsi="Times New Roman"/>
          <w:color w:val="000000"/>
        </w:rPr>
        <w:t xml:space="preserve"> документах нет подчисток, приписок, зачеркнутых слов и иных неоговоренных исправлений;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 документы не исполнены карандашом;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д</w:t>
      </w:r>
      <w:r w:rsidR="006C0227" w:rsidRPr="003A588C">
        <w:rPr>
          <w:rFonts w:ascii="Times New Roman" w:hAnsi="Times New Roman"/>
          <w:color w:val="000000"/>
        </w:rPr>
        <w:t>)</w:t>
      </w:r>
      <w:r w:rsidRPr="003A588C">
        <w:rPr>
          <w:rFonts w:ascii="Times New Roman" w:hAnsi="Times New Roman"/>
          <w:color w:val="000000"/>
        </w:rPr>
        <w:t xml:space="preserve"> документы не имеют серьезных повреждений, наличие которых допускает многозначность истолкования содержания.</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2.7.4. Заявление о предоставлении муниципальной услуги и документы, необходимые для предоставления муниципальной услуги, предоставляются заявителем при личном обращении в Администрацию или через многофункциональный центр предоставления государственных и муниципальных услуг (далее – МФЦ), либо направляются им по почте, посредством электронных каналов связи в сети Интернет, в том числе посредством соответствующих электронных порталов.</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2.8 Документы, необходимые для предоставления</w:t>
      </w:r>
      <w:r w:rsidR="006C0227" w:rsidRPr="003A588C">
        <w:rPr>
          <w:rFonts w:ascii="Times New Roman" w:hAnsi="Times New Roman"/>
          <w:color w:val="000000"/>
        </w:rPr>
        <w:t xml:space="preserve"> </w:t>
      </w:r>
      <w:r w:rsidRPr="003A588C">
        <w:rPr>
          <w:rFonts w:ascii="Times New Roman" w:hAnsi="Times New Roman"/>
          <w:color w:val="000000"/>
        </w:rPr>
        <w:t>муниципальной услуги, подлежащие получению Администрацией</w:t>
      </w:r>
      <w:r w:rsidR="006C0227" w:rsidRPr="003A588C">
        <w:rPr>
          <w:rFonts w:ascii="Times New Roman" w:hAnsi="Times New Roman"/>
          <w:color w:val="000000"/>
        </w:rPr>
        <w:t xml:space="preserve"> </w:t>
      </w:r>
      <w:r w:rsidRPr="003A588C">
        <w:rPr>
          <w:rFonts w:ascii="Times New Roman" w:hAnsi="Times New Roman"/>
          <w:color w:val="000000"/>
        </w:rPr>
        <w:t>в рамках межведомственного информационного взаимодействия,</w:t>
      </w:r>
      <w:r w:rsidR="006C0227" w:rsidRPr="003A588C">
        <w:rPr>
          <w:rFonts w:ascii="Times New Roman" w:hAnsi="Times New Roman"/>
          <w:color w:val="000000"/>
        </w:rPr>
        <w:t xml:space="preserve"> </w:t>
      </w:r>
      <w:r w:rsidRPr="003A588C">
        <w:rPr>
          <w:rFonts w:ascii="Times New Roman" w:hAnsi="Times New Roman"/>
          <w:color w:val="000000"/>
        </w:rPr>
        <w:t>которые заявитель вправе представить</w:t>
      </w:r>
      <w:r w:rsidR="006C0227" w:rsidRPr="003A588C">
        <w:rPr>
          <w:rFonts w:ascii="Times New Roman" w:hAnsi="Times New Roman"/>
          <w:color w:val="000000"/>
        </w:rPr>
        <w:t xml:space="preserve"> </w:t>
      </w:r>
      <w:r w:rsidRPr="003A588C">
        <w:rPr>
          <w:rFonts w:ascii="Times New Roman" w:hAnsi="Times New Roman"/>
          <w:color w:val="000000"/>
        </w:rPr>
        <w:t>по собственной инициативе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2.8.1. Для оказания заявителю муниципальной услуги Администрация или в случае передачи части функций по исполнению полномочий или полномочий при распоряжении земельными участками органы, предусмотренные соответствующими соглашениями, в рамках межведомственного информационного взаимодействия осуществляют получение следующих документов, которые находятся в распоряжении органов, предоставляющих государственные услуги, 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и представления которых Администрация не вправе требовать от заявителя: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а) выписка из государственного реестра о юридическом лице или </w:t>
      </w:r>
      <w:proofErr w:type="gramStart"/>
      <w:r w:rsidRPr="003A588C">
        <w:rPr>
          <w:rFonts w:ascii="Times New Roman" w:hAnsi="Times New Roman"/>
          <w:color w:val="000000"/>
        </w:rPr>
        <w:t>индивидуальном предпринимателе</w:t>
      </w:r>
      <w:proofErr w:type="gramEnd"/>
      <w:r w:rsidRPr="003A588C">
        <w:rPr>
          <w:rFonts w:ascii="Times New Roman" w:hAnsi="Times New Roman"/>
          <w:color w:val="000000"/>
        </w:rPr>
        <w:t xml:space="preserve"> являющемся заявителем;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б) кадастровый паспорт или кадастровую выписку испрашиваемого земельного участка (его копию, </w:t>
      </w:r>
      <w:proofErr w:type="gramStart"/>
      <w:r w:rsidRPr="003A588C">
        <w:rPr>
          <w:rFonts w:ascii="Times New Roman" w:hAnsi="Times New Roman"/>
          <w:color w:val="000000"/>
        </w:rPr>
        <w:t>сведения</w:t>
      </w:r>
      <w:proofErr w:type="gramEnd"/>
      <w:r w:rsidRPr="003A588C">
        <w:rPr>
          <w:rFonts w:ascii="Times New Roman" w:hAnsi="Times New Roman"/>
          <w:color w:val="000000"/>
        </w:rPr>
        <w:t xml:space="preserve"> содержащиеся в нем);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в) выписка из Единого государственного реестра прав на земельный участок (при необходимости), государственная регистрация права муниципальной собственности;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 получение технических условий подключения (технологического присоединения) объектов к сетям инженерно-технического обеспечения (при необходимости).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2.8.2. Заявитель вправе представить документы, указанные в пункте 2.8.1 настоящего Административного регламента, по собственной инициативе.</w:t>
      </w:r>
    </w:p>
    <w:p w:rsidR="00290DD4" w:rsidRPr="003A588C" w:rsidRDefault="00B843CC" w:rsidP="00290DD4">
      <w:pPr>
        <w:ind w:left="-709" w:firstLine="0"/>
        <w:rPr>
          <w:rFonts w:ascii="Times New Roman" w:hAnsi="Times New Roman"/>
          <w:color w:val="000000"/>
        </w:rPr>
      </w:pPr>
      <w:r w:rsidRPr="003A588C">
        <w:rPr>
          <w:rFonts w:ascii="Times New Roman" w:hAnsi="Times New Roman"/>
          <w:color w:val="000000"/>
        </w:rPr>
        <w:t>2.8.</w:t>
      </w:r>
      <w:proofErr w:type="gramStart"/>
      <w:r w:rsidRPr="003A588C">
        <w:rPr>
          <w:rFonts w:ascii="Times New Roman" w:hAnsi="Times New Roman"/>
          <w:color w:val="000000"/>
        </w:rPr>
        <w:t>3.</w:t>
      </w:r>
      <w:r w:rsidR="00290DD4" w:rsidRPr="003A588C">
        <w:rPr>
          <w:rFonts w:ascii="Times New Roman" w:hAnsi="Times New Roman"/>
          <w:color w:val="000000"/>
        </w:rPr>
        <w:t>Документы</w:t>
      </w:r>
      <w:proofErr w:type="gramEnd"/>
      <w:r w:rsidR="00290DD4" w:rsidRPr="003A588C">
        <w:rPr>
          <w:rFonts w:ascii="Times New Roman" w:hAnsi="Times New Roman"/>
          <w:color w:val="000000"/>
        </w:rPr>
        <w:t>, представляемые заявителем по собственной инициативе, представляются в порядке, предусмотренном пунктом 2.7.4 настоящего Административного регламента.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2.8.4. Запрещается требовать от заявителя: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а) представление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б) представление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государственной услуги, за исключением документов, указанных в части 6 статьи 7 Федерального закона от 27 июля 2010 г. N 210-ФЗ "Об организации предоставления государственных и муниципальных услуг".</w:t>
      </w:r>
    </w:p>
    <w:p w:rsidR="00290DD4" w:rsidRPr="003A588C" w:rsidRDefault="00B843CC" w:rsidP="006C0227">
      <w:pPr>
        <w:ind w:left="-709" w:firstLine="0"/>
        <w:rPr>
          <w:rFonts w:ascii="Times New Roman" w:hAnsi="Times New Roman"/>
          <w:color w:val="000000"/>
        </w:rPr>
      </w:pPr>
      <w:r w:rsidRPr="003A588C">
        <w:rPr>
          <w:rFonts w:ascii="Times New Roman" w:hAnsi="Times New Roman"/>
          <w:color w:val="000000"/>
        </w:rPr>
        <w:t>2.</w:t>
      </w:r>
      <w:proofErr w:type="gramStart"/>
      <w:r w:rsidRPr="003A588C">
        <w:rPr>
          <w:rFonts w:ascii="Times New Roman" w:hAnsi="Times New Roman"/>
          <w:color w:val="000000"/>
        </w:rPr>
        <w:t>9.</w:t>
      </w:r>
      <w:r w:rsidR="00290DD4" w:rsidRPr="003A588C">
        <w:rPr>
          <w:rFonts w:ascii="Times New Roman" w:hAnsi="Times New Roman"/>
          <w:color w:val="000000"/>
        </w:rPr>
        <w:t>Исчерпывающий</w:t>
      </w:r>
      <w:proofErr w:type="gramEnd"/>
      <w:r w:rsidR="00290DD4" w:rsidRPr="003A588C">
        <w:rPr>
          <w:rFonts w:ascii="Times New Roman" w:hAnsi="Times New Roman"/>
          <w:color w:val="000000"/>
        </w:rPr>
        <w:t xml:space="preserve"> перечень оснований для отказа в приеме документов, необходимых для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-заявителем представлено заявление, состав, форма или содержание которых не соответствует требованиям действующего законодательства и настоящего Административного регламента;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-имеются подчистки либо приписки, зачёркнутые слова и иные</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не оговорённые в них исправления, документы, исполнены карандашом, а также представлены документы с повреждениями, не позволяющими однозначно истолковать их содержание.</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2.10. Исчерпывающий перечень оснований для отказа в предоставлении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2.10.1. Основаниями для отказа в предоставлении муниципальной услуги является наличие условий, при которых земельный участок не может быть предметом аукциона. Данные условия приведены в части 8 статьи 39.11 Земельного кодекса Российской Федерации.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2.11. Информация о платности (бесплатности)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Взимание платы за предоставление муниципальной услуги нормативными правовыми актами не предусмотрено.</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2.12.1 Для предоставления муниципальной услуги необходимым и обязательным являются документы, предусмотренные статьёй 39.11 Земельного кодекса РФ. Получение указанных документов обеспечивает специалист, ответственный за предоставление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2.13. Требования к местам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2.13.1. Здание должно быть оборудовано входом для свободного доступа заявителей в помещения, в которых предоставляются муниципальные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2.13.2. Центральный вход в здание должен быть оборудован информационной табличкой (вывеской), содержащей информацию о наименовании Администрации;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2.13.3. Помещения, в которых предоставляется муниципальная услуга, должны соответствовать установленным противопожарным и санитарно-эпидемиологическим правилам и нормативам.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2.13.4. Помещения, в которых предоставляется услуга, должны иметь туалет со свободным доступом к нему в рабочее время.</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lastRenderedPageBreak/>
        <w:t>2.13.5. Помещения, в которых предоставляется муниципальная услуга, включают места для ожидания, места информирования заявителей и заполнения необходимых документов, а также места приема заявителей.</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2.14. Показатели доступности и качества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2.14.1 Показателями доступности и качества муниципальной услуги является возможность:</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получать муниципальную услугу своевременно и в соответствии со стандартом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получать информацию о результате представления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обращаться в досудебном (внесудебном) и (или) судебном порядке в соответствии с законодательством Российской Федерации с жалобой (претензией) на принятое по его заявлению решение или на действия (бездействие) должностных лиц.</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2.14.2 Основные требования к качеству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-своевременность предоставления государственной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-достоверность и полнота информирования заявителя о ходе рассмотрения его обращения;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-удобство и доступность получения заявителем информации о порядке предоставления государственной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2.14.3. Показателями качества предоставления муниципальной услуги являются срок рассмотрения заявления, отсутствие или наличие жалоб (претензий) на действия (бездействие) должностных лиц.</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2.14.4 При предоставлении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-при личном обращении заявитель осуществляет взаимодействие с должностным лицом, осуществляющим предоставление услуги, при подаче запроса и получении подготовленных в ходе исполнения услуги документов, или сотрудником МФЦ.</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jc w:val="center"/>
        <w:rPr>
          <w:rFonts w:ascii="Times New Roman" w:hAnsi="Times New Roman"/>
          <w:color w:val="000000"/>
        </w:rPr>
      </w:pPr>
      <w:r w:rsidRPr="003A588C">
        <w:rPr>
          <w:rFonts w:ascii="Times New Roman" w:hAnsi="Times New Roman"/>
          <w:b/>
          <w:bCs/>
          <w:color w:val="000000"/>
        </w:rPr>
        <w:t>3. Состав, последовательность и сроки выполнения административных процедур (действий), требования к порядку их выполнения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w:t>
      </w:r>
      <w:proofErr w:type="gramStart"/>
      <w:r w:rsidRPr="003A588C">
        <w:rPr>
          <w:rFonts w:ascii="Times New Roman" w:hAnsi="Times New Roman"/>
          <w:color w:val="000000"/>
        </w:rPr>
        <w:t>1.Последовательность</w:t>
      </w:r>
      <w:proofErr w:type="gramEnd"/>
      <w:r w:rsidRPr="003A588C">
        <w:rPr>
          <w:rFonts w:ascii="Times New Roman" w:hAnsi="Times New Roman"/>
          <w:color w:val="000000"/>
        </w:rPr>
        <w:t xml:space="preserve"> административных процедур</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6C0227" w:rsidP="00290DD4">
      <w:pPr>
        <w:ind w:left="-709" w:firstLine="0"/>
        <w:rPr>
          <w:rFonts w:ascii="Times New Roman" w:hAnsi="Times New Roman"/>
          <w:color w:val="000000"/>
        </w:rPr>
      </w:pPr>
      <w:r w:rsidRPr="003A588C">
        <w:rPr>
          <w:rFonts w:ascii="Times New Roman" w:hAnsi="Times New Roman"/>
          <w:color w:val="000000"/>
        </w:rPr>
        <w:t>3.1.1. </w:t>
      </w:r>
      <w:r w:rsidR="00290DD4" w:rsidRPr="003A588C">
        <w:rPr>
          <w:rFonts w:ascii="Times New Roman" w:hAnsi="Times New Roman"/>
          <w:color w:val="000000"/>
        </w:rPr>
        <w:t>Предоставление муниципальной услуги включает в себя следующие административные процедуры:</w:t>
      </w:r>
    </w:p>
    <w:p w:rsidR="00290DD4" w:rsidRPr="003A588C" w:rsidRDefault="006C0227" w:rsidP="00290DD4">
      <w:pPr>
        <w:ind w:left="-709" w:firstLine="0"/>
        <w:rPr>
          <w:rFonts w:ascii="Times New Roman" w:hAnsi="Times New Roman"/>
          <w:color w:val="000000"/>
        </w:rPr>
      </w:pPr>
      <w:r w:rsidRPr="003A588C">
        <w:rPr>
          <w:rFonts w:ascii="Times New Roman" w:hAnsi="Times New Roman"/>
          <w:color w:val="000000"/>
        </w:rPr>
        <w:t>а) </w:t>
      </w:r>
      <w:r w:rsidR="00290DD4" w:rsidRPr="003A588C">
        <w:rPr>
          <w:rFonts w:ascii="Times New Roman" w:hAnsi="Times New Roman"/>
          <w:color w:val="000000"/>
        </w:rPr>
        <w:t>прием и регистрация документов заявителя;</w:t>
      </w:r>
    </w:p>
    <w:p w:rsidR="00290DD4" w:rsidRPr="003A588C" w:rsidRDefault="006C0227" w:rsidP="00290DD4">
      <w:pPr>
        <w:ind w:left="-709" w:firstLine="0"/>
        <w:rPr>
          <w:rFonts w:ascii="Times New Roman" w:hAnsi="Times New Roman"/>
          <w:color w:val="000000"/>
        </w:rPr>
      </w:pPr>
      <w:r w:rsidRPr="003A588C">
        <w:rPr>
          <w:rFonts w:ascii="Times New Roman" w:hAnsi="Times New Roman"/>
          <w:color w:val="000000"/>
        </w:rPr>
        <w:t>б) </w:t>
      </w:r>
      <w:r w:rsidR="00290DD4" w:rsidRPr="003A588C">
        <w:rPr>
          <w:rFonts w:ascii="Times New Roman" w:hAnsi="Times New Roman"/>
          <w:color w:val="000000"/>
        </w:rPr>
        <w:t>рассмотрение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регистрация права муниципальной собственности на земельный участок (в случае если такая регистрация предусмотрена законодательством);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 получение технических условий подключения (технологического присоединения) к сетям инженерно-технического обеспечения (за исключением, если земельный участок не может быть предметом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д) проверка наличия или отсутствия оснований для проведения аукциона и принятие соответствующего решения;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е) опубликование извещения о проведении аукциона, проведение аукциона, подготовка и направление соответствующего проекта договора.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3.1.2. Блок- схема описания административных процедур приведена в Приложении № 1 к настоящему Административному регламенту.</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6C0227" w:rsidP="00290DD4">
      <w:pPr>
        <w:ind w:left="-709" w:firstLine="0"/>
        <w:rPr>
          <w:rFonts w:ascii="Times New Roman" w:hAnsi="Times New Roman"/>
          <w:color w:val="000000"/>
        </w:rPr>
      </w:pPr>
      <w:r w:rsidRPr="003A588C">
        <w:rPr>
          <w:rFonts w:ascii="Times New Roman" w:hAnsi="Times New Roman"/>
          <w:color w:val="000000"/>
        </w:rPr>
        <w:t>3.2.</w:t>
      </w:r>
      <w:r w:rsidR="00290DD4" w:rsidRPr="003A588C">
        <w:rPr>
          <w:rFonts w:ascii="Times New Roman" w:hAnsi="Times New Roman"/>
          <w:color w:val="000000"/>
        </w:rPr>
        <w:t> Прием и регистрация документов заявителя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 xml:space="preserve">3.2.1. Юридическим фактом, инициирующим </w:t>
      </w:r>
      <w:proofErr w:type="gramStart"/>
      <w:r w:rsidRPr="003A588C">
        <w:rPr>
          <w:rFonts w:ascii="Times New Roman" w:hAnsi="Times New Roman"/>
          <w:color w:val="000000"/>
        </w:rPr>
        <w:t>начало административной процедуры</w:t>
      </w:r>
      <w:proofErr w:type="gramEnd"/>
      <w:r w:rsidRPr="003A588C">
        <w:rPr>
          <w:rFonts w:ascii="Times New Roman" w:hAnsi="Times New Roman"/>
          <w:color w:val="000000"/>
        </w:rPr>
        <w:t xml:space="preserve"> является получение обращения заявителя специалистом Администрации, поступившее в ходе личного обращения, через многофункциональный центр оказания услуг, по почте, по информационно-телекоммуникационным сетям общего доступа, в том числе сети Интернет, включая единый портал государственных и муниципальных услуг.</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3.2.2. Прием и регистрацию заявления и документов заявителя осуществляет должностное лицо Администрации, ответственное за делопроизводство (далее также - регистратор).</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3.2.3. Если при установлении факта отсутствия документов, необходимых для предоставления муниципальной услуги, и (или) несоответствия представленных документов требованиям, установленным настоящим Административным регламентом, заявитель настаивает на приеме представленных им документов, должностное лицо, ответственное за прием документов, указывает в заявлении на выявленные недостатки и (или) на факт отсутствия необходимых документов.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3.2.4. Должностное лицо Администрации, ответственное за делопроизводство, регистрирует поступление заявления в соответствующем журнале. В случае подачи заявления и документов, необходимых для предоставления муниципальной услуги, при личном обращении должностное лицо Администрации, ответственное за делопроизводство, сообщает заявителю номер и дату регистрации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3.2.5. Должностное лицо Администрации, ответственное за делопроизводство, передает документы, представленные заявителем, главе Администрации, который рассматривает их, накладывает соответствующую резолюцию. После чего должностное лицо, ответственное за делопроизводство, передает документы специалисту Администрации, указанному в заявлении главой Администрации (в случае передачи части функций по распоряжению земельными участками – лицу, указанному в соответствующем соглашении), который осуществляет организацию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3.2.6. Результатом административной процедуры приема и регистрации документов заявителя является получение лицом, ответственным за предоставление муниципальной услуги, заявления, предусмотренного пунктом 2.7 настоящего Административного регламента.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3.2.7. Максимальный срок выполнения административной процедуры составляет 3 дня.</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w:t>
      </w:r>
      <w:proofErr w:type="gramStart"/>
      <w:r w:rsidRPr="003A588C">
        <w:rPr>
          <w:rFonts w:ascii="Times New Roman" w:hAnsi="Times New Roman"/>
          <w:color w:val="000000"/>
        </w:rPr>
        <w:t>3.Рассмотрение</w:t>
      </w:r>
      <w:proofErr w:type="gramEnd"/>
      <w:r w:rsidRPr="003A588C">
        <w:rPr>
          <w:rFonts w:ascii="Times New Roman" w:hAnsi="Times New Roman"/>
          <w:color w:val="000000"/>
        </w:rPr>
        <w:t xml:space="preserve">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3.3.1. Юридическим фактом, инициирующим начало административной процедуры рассмотрения заявления и документов, является получение должностным лицом, ответственным за предоставление муниципальной услуги, заявления и прилагаемых к заявлению документов (при наличии).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3.3.2. При получении заявления и документов, приложенных к нему, должностное лицо, ответственное за предоставление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а) осуществляет проверку документов на предмет их комплектности и соответствия требованиям действующего законодательства;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б) устанавливает, является ли испрашиваемый земельный участок собственностью муниципального образования, может ли данный участок быть признан муниципальной собственностью, относится ли участок к неразграниченной государственной собственности и имеет ли Администрация полномочия на предоставление муниципальной услуги заявителю;</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проверяет наличие у заявителя полномочий на право обращения с заявлением о предоставлении муниципальной услуги (в случае, если заявителем является юридическое лицо или в случае, когда с заявлением обращается представитель заявителя);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г) проверяет наличие или отсутствие оснований для возврата заявления в соответствии с пунктом 2.10 настоящего Административного регламента в предоставлении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д) обеспечивает получение информации о соответствии испрашиваемого земельного участка градостроительной документации, утверждённой в муниципальном образовании, данная информация предоставляется вышеуказанному лицу должностными лицами соответствующих учреждений, отделов, комитетов и т.д., уполномоченными на ведение градостроительной деятельности, в течение 2 дней с момента их направления.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В случае, если заявление не соответствует положениям законодательства, пункта 2.7 Административного регламента, если земельный участок не может быть предметом аукциона или заявление подано в иной уполномоченный орган ответственный исполнитель обеспечивает в течение десяти дней со дня поступления заявления о предоставлении земельного участка возврат заявления заявителю с приложением всех поступивших документов. При этом заявителю должны быть указаны причины возврата заявления.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При наличии оснований для возврата заявления ответственный исполнитель обеспечивает подготовку проекта соответствующего решения в виде письма на соответствующем бланке и обеспечивает его направление в адрес заявителя.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3.3.6. Если основания для возврата заявления отсутствуют, ответственный исполнитель обеспечивает выполнение дальнейших административных процедур, предусмотренных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3.3.7. Результатом настоящей административной процедуры является: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в случае наличия оснований для возврата заявления - подготовка соответствующего решения о возврате заявителю заявления, приложенных к нему документов с указанием причин возврата и его направление заявителю;</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в случае отсутствия оснований для возврата заявления – продолжение выполнения дальнейших административных процедур, предусмотренных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3.3.8. Максимальный срок выполнения административной процедуры составляет 10 дней.</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3.4 Регистрация права муниципальной собственности на земельный участок</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3.4.1 Юридическим фактом, инициирующим начало административной процедуры, является отсутствие оснований для возврата заявления о предоставлении земельного участка и необходимость признания права муниципальной собственности на земельный участок </w:t>
      </w:r>
      <w:proofErr w:type="gramStart"/>
      <w:r w:rsidRPr="003A588C">
        <w:rPr>
          <w:rFonts w:ascii="Times New Roman" w:hAnsi="Times New Roman"/>
          <w:color w:val="000000"/>
        </w:rPr>
        <w:t>в случаях</w:t>
      </w:r>
      <w:proofErr w:type="gramEnd"/>
      <w:r w:rsidRPr="003A588C">
        <w:rPr>
          <w:rFonts w:ascii="Times New Roman" w:hAnsi="Times New Roman"/>
          <w:color w:val="000000"/>
        </w:rPr>
        <w:t xml:space="preserve"> предусмотренных законодательством.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3.4.2. Ответственный исполнитель осуществляет подготовку документов и направление заявления в орган, осуществляющий государственную регистрацию прав на недвижимое имущество.</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3.4.3. Результатом административной процедуры является регистрация органом, осуществляющим государственную регистрацию прав на недвижимое имущество, права муниципальной собственности. Указанная регистрация может подтверждаться соответствующей выпиской из Единого государственного реестра прав на недвижимое имущество и сделок с ним или свидетельством о государственной регистрации права.</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3.4.4. Максимальный срок выполнения административной процедуры составляет 20 дней.</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3.5. Получение технических условий подключения (технологического присоединения) к сетям инженерно-технического обеспечения (за исключением, если земельный участок не может быть предметом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3.5.1 Юридическим фактом, инициирующим начало административной процедуры, является отсутствие оснований для возврата заявления, отсутствие технических условий подключения (технологического присоединения) к сетям инженерно-технического обеспечения.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3.5.2. Ответственный исполнитель осуществляет подготовку и направление запроса в соответствующие органы, организации, ответственные за выдачу указанных условий.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3.5.3. Результатом административной процедуры является получение из соответствующих органов, организаций запрашиваемых документов.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3.5.4. В случае нарушения органами, направляющими ответ на запрос, установленного законодательством срока направления ответа на запрос ответственный исполнитель уведомляет заявителя о сложившейся ситуации, в частности: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 том, что заявителю не может быть предоставлена муниципальная услуга до получения ответа из указанных органов, организаций;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 праве заявителя самостоятельно представить соответствующий документ.</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3.5.5. Максимальный срок выполнения административной процедуры составляет 30 дней.</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3.6. Проверка наличия или отсутствия оснований для проведения аукциона и принятие соответствующего решения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3.6.1. Юридическим фактом, инициирующим начало административной процедуры, является наличие полного комплекта документов, предусмотренных процедурой подготовки и организации аукциона по продаже земельного участка или аукциона на право заключения договора аренды земельного участка.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3.6.</w:t>
      </w:r>
      <w:proofErr w:type="gramStart"/>
      <w:r w:rsidRPr="003A588C">
        <w:rPr>
          <w:rFonts w:ascii="Times New Roman" w:hAnsi="Times New Roman"/>
          <w:color w:val="000000"/>
        </w:rPr>
        <w:t>2.Специалист</w:t>
      </w:r>
      <w:proofErr w:type="gramEnd"/>
      <w:r w:rsidRPr="003A588C">
        <w:rPr>
          <w:rFonts w:ascii="Times New Roman" w:hAnsi="Times New Roman"/>
          <w:color w:val="000000"/>
        </w:rPr>
        <w:t>, ответственный за предоставление муниципальной услуги в срок не более, чем два месяца со дня поступления заявления проверяет наличие или отсутствие оснований, предусмотренных пунктом 8 статьи 39.11 Земельного кодекса РФ, осуществляет подготовку и обеспечивает подписание решения: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 о проведении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 об отказе в проведении аукциона при наличии хотя бы одного из оснований, предусмотренных пунктом 8 статьи 39.11 Земельного кодекса РФ.</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3.6.3. Результатом настоящей административной процедуры является: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подготовка решения о проведении аукциона (решение принимается в виде постановления);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подготовка решения об отказе в проведении аукциона (решение принимается в виде письма на соответствующем бланке). Направление решения заявителю.</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3.6.4. Максимальный срок выполнения административной процедуры два месяца со дня поступления заявления.</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3.7. Опубликование извещения о проведении аукциона, проведение аукциона, подготовка и направление соответствующего проекта договора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3.7.1. Основанием для начала процедуры является подписанное решение о проведении аукциона и поступление его специалисту, осуществляющему организацию аукциона (организатору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 аукциона в течение 20 дней с момента поступления решения о проведении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w:t>
      </w:r>
      <w:proofErr w:type="gramStart"/>
      <w:r w:rsidRPr="003A588C">
        <w:rPr>
          <w:rFonts w:ascii="Times New Roman" w:hAnsi="Times New Roman"/>
          <w:color w:val="000000"/>
        </w:rPr>
        <w:t>аукциона..</w:t>
      </w:r>
      <w:proofErr w:type="gramEnd"/>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 аукциона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не менее чем за тридцать дней до дня проведения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Обязательным приложением к размещенному на официальном сайте извещению о проведении аукциона на право заключения договора аренды земельного участка для комплексного освоения территории является проект договора о комплексном освоении территории, подготовленный в соответствии с Градостроительным кодексом Российской Федерации.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3.7.2. Проведение аукциона осуществляется в соответствии с требованиями статей 39.12, 39.13 Земельного кодекса РФ.</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Для участия в аукционе заявители представляют в установленный в извещении о проведении аукциона срок следующие документы:</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2) копии документов, удостоверяющих личность заявителя (для граждан);</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3) </w:t>
      </w:r>
      <w:proofErr w:type="gramStart"/>
      <w:r w:rsidRPr="003A588C">
        <w:rPr>
          <w:rFonts w:ascii="Times New Roman" w:hAnsi="Times New Roman"/>
          <w:color w:val="000000"/>
        </w:rPr>
        <w:t>надлежащим образом</w:t>
      </w:r>
      <w:proofErr w:type="gramEnd"/>
      <w:r w:rsidRPr="003A588C">
        <w:rPr>
          <w:rFonts w:ascii="Times New Roman" w:hAnsi="Times New Roman"/>
          <w:color w:val="000000"/>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 документы, подтверждающие внесение задатка.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Представление документов, подтверждающих внесение задатка, признается заключением соглашения о задатке.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 аукциона не вправе требовать представление иных документов, за исключением документов, указанных в настоящем пункте. Организатор аукциона в отношении заявителей - юридических лиц и индивидуальных предпринимателей запрашивает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Один заявитель вправе подать только одну заявку на участие в аукционе.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Заявка на участие в аукционе, поступившая по истечении срока приема заявок, возвращается заявителю в день ее поступления.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Заявитель не допускается к участию в аукционе в следующих случаях:</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1) непредставление необходимых для участия в аукционе документов или представление недостоверных сведений;</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2) </w:t>
      </w:r>
      <w:proofErr w:type="spellStart"/>
      <w:r w:rsidRPr="003A588C">
        <w:rPr>
          <w:rFonts w:ascii="Times New Roman" w:hAnsi="Times New Roman"/>
          <w:color w:val="000000"/>
        </w:rPr>
        <w:t>непоступление</w:t>
      </w:r>
      <w:proofErr w:type="spellEnd"/>
      <w:r w:rsidRPr="003A588C">
        <w:rPr>
          <w:rFonts w:ascii="Times New Roman" w:hAnsi="Times New Roman"/>
          <w:color w:val="000000"/>
        </w:rPr>
        <w:t xml:space="preserve"> задатка на дату рассмотрения заявок на участие в аукционе;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 аукциона ведет протокол рассмотрения заявок на участие в аукционе (далее – протокол),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w:t>
      </w:r>
      <w:r w:rsidRPr="003A588C">
        <w:rPr>
          <w:rFonts w:ascii="Times New Roman" w:hAnsi="Times New Roman"/>
          <w:color w:val="000000"/>
        </w:rPr>
        <w:lastRenderedPageBreak/>
        <w:t>аукционе и признании участником аукциона только одного заявителя, аукцион признается несостоявшимся.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Протокол о результатах аукциона размещается на официальном сайте в течение одного рабочего дня со дня подписания данного протокола.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Победителем аукциона на право заключения договора аренды земельного участка для комплексного освоения территории или ведения дачного хозяйства (за исключением случаев проведения аукциона в соответствии с пунктом 7 статьи 39.18 настоящего Кодекса) признается участник аукциона, предложивший наибольший размер первого арендного платежа.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xml:space="preserve">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засчитываются в оплату приобретаемого земельного участка или в счет арендной платы за него. </w:t>
      </w:r>
      <w:r w:rsidRPr="003A588C">
        <w:rPr>
          <w:rFonts w:ascii="Times New Roman" w:hAnsi="Times New Roman"/>
          <w:color w:val="000000"/>
        </w:rPr>
        <w:lastRenderedPageBreak/>
        <w:t>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Не допускается требовать от победителя аукциона, иного лица, с которым договор купли-продажи или договор аренды земельного участка заключается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а в случае, предусмотренном следующим абзацем, также проекта договора о комплексном освоении территории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Если аукцион проводится в целях предоставления земельного участка в аренду для комплексного освоения территории, одновременно с договором аренды земельного участка лицу, с которым в соответствии с настоящей статьей заключается указанный договор, направляются также два экземпляра проекта договора о комплексном освоении территории, подписанного представителем уполномоченного органа.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Если договор купли-продажи или договор аренды земельного участка, а также договор о комплексном освоении территории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а также проекта договора о комплексном освоении территории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настоящим пунктом и которые уклонились от их заключения, включаются в реестр недобросовестных участников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В случае, если победитель аукциона или иное лицо, с которым договор купли-продажи или договор аренды земельного участка заключается в соответствии с настоящим пунктом, в течение тридцати дней со дня направления им уполномоченным органом проекта указанного договора, а также проекта договора о комплексном освоении территории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статьёй 39.12 Земельного кодекса,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проводится в электронной форме, за исключением случаев, если земельный участок предоставляется гражданам для индивидуального жилищного строительства, ведения личного подсобного хозяйства, дачного хозяйства, садоводства, гражданам или крестьянским (фермерским) хозяйствам для осуществления крестьянским (фермерским) хозяйством его деятельности либо предназначен для сельскохозяйственного производства.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В случае проведения аукциона в электронной форме опубликование извещения о проведении аукциона в электронной форме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не требуется.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Порядок проведения аукциона в электронной форме устанавливается федеральным законом.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Результатом административной процедуры является направление заявителю соответствующего проекта договора.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3.7.3. Максимальный срок выполнения административной процедуры составляет 60 дней с момента вынесения решения о проведении аукциона.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jc w:val="center"/>
        <w:rPr>
          <w:rFonts w:ascii="Times New Roman" w:hAnsi="Times New Roman"/>
          <w:color w:val="000000"/>
        </w:rPr>
      </w:pPr>
      <w:r w:rsidRPr="003A588C">
        <w:rPr>
          <w:rFonts w:ascii="Times New Roman" w:hAnsi="Times New Roman"/>
          <w:b/>
          <w:bCs/>
          <w:color w:val="000000"/>
        </w:rPr>
        <w:t>4.Порядок и формы контроля за предоставлением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4.1. Текущий контроль за соблюдением требований</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к порядку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4.1.1. Глава Администрации, уполномоченные им лица, осуществляют текущий контроль за соблюдением должностными лицами, обеспечивающими предоставление муниципальной услуги, порядка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4.1.2. Текущий контроль осуществляется путем проведения главой Администрации или уполномоченными им лицами проверок выполнения должностными лицами, обеспечивающими предоставление муниципальной услуги, требований нормативных правовых актов, регулирующих порядок предоставления муниципальной услуги, в том числе требований настоящего Административного регламента.</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4.1.3. Контроль за соблюдением требований к порядку предоставления муниципальной услуги включает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 обеспечивающих предоставление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4.2. Плановые и внеплановые проверки полноты</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и качества 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4.2.1. Глава Администрации или уполномоченные им лица проводят проверки полноты и качества предоставления муниципальной услуги должностными лицами, обеспечивающими предоставление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4.2.2. Проверки могут быть плановыми на основании планов работы либо внеплановыми, проводимыми, в том числе, по жалобе заявителей на своевременность, полноту и качество предоставления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4.2.3. По результатам проведенной проверки составляется справка, в которой описываются выявленные недостатки и предложения по их устранению.</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4.3. Ответственность должностных лиц Администрации</w:t>
      </w:r>
      <w:r w:rsidR="006C0227" w:rsidRPr="003A588C">
        <w:rPr>
          <w:rFonts w:ascii="Times New Roman" w:hAnsi="Times New Roman"/>
          <w:color w:val="000000"/>
        </w:rPr>
        <w:t xml:space="preserve"> </w:t>
      </w:r>
      <w:r w:rsidRPr="003A588C">
        <w:rPr>
          <w:rFonts w:ascii="Times New Roman" w:hAnsi="Times New Roman"/>
          <w:color w:val="000000"/>
        </w:rPr>
        <w:t>за решения или действия (бездействие),</w:t>
      </w:r>
      <w:r w:rsidR="006C0227" w:rsidRPr="003A588C">
        <w:rPr>
          <w:rFonts w:ascii="Times New Roman" w:hAnsi="Times New Roman"/>
          <w:color w:val="000000"/>
        </w:rPr>
        <w:t xml:space="preserve"> </w:t>
      </w:r>
      <w:r w:rsidRPr="003A588C">
        <w:rPr>
          <w:rFonts w:ascii="Times New Roman" w:hAnsi="Times New Roman"/>
          <w:color w:val="000000"/>
        </w:rPr>
        <w:t>принимаемые или осуществляемые ими в ходе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предоставления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4.3.1. Должностные лица Администрации несут ответственность за несоблюдение сроков и последовательности выполнения административных процедур, предусмотренных настоящим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4.3.2. В случае выявления нарушений должностное лицо может быть привлечено к административной и (или) дисциплинарной ответственности в соответствии с Трудовым кодексом Российской Федерации.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jc w:val="center"/>
        <w:rPr>
          <w:rFonts w:ascii="Times New Roman" w:hAnsi="Times New Roman"/>
          <w:color w:val="000000"/>
        </w:rPr>
      </w:pPr>
      <w:r w:rsidRPr="003A588C">
        <w:rPr>
          <w:rFonts w:ascii="Times New Roman" w:hAnsi="Times New Roman"/>
          <w:b/>
          <w:bCs/>
          <w:color w:val="000000"/>
        </w:rPr>
        <w:t>5. 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lastRenderedPageBreak/>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5.1. Заявитель вправе обжаловать действия (бездействие) и решения, принятые (осуществляемые) в ходе предоставления муниципальной услуги.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Предмет досудебного (внесудебного) обжалования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5.2. Предметом досудебного обжалования могут являться действия (бездействие) и решения, принятые (осуществляемые) должностным лицом Администрации в ходе предоставления муниципальной услуги на основании Административного регламента, в том числе в следующих случаях:</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нарушение срока регистрации заявления (обращения, запроса) заявителя о предоставлении муниципальной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нарушение сроков предоставления услуги;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требование у заявителя документов, не предусмотренных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отказ в приеме документов у заявителя, предоставление которых предусмотрено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отказ в предоставлении муниципальной услуги по основаниям, не предусмотренным Административным регламентом;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затребование от заявителя при предоставлении муниципальной услуги платы, не предусмотренной Административным регламентом;</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 отказ в исправлении допущенных опечаток и ошибок в выданных в результате предоставления муниципальной услуги документах либо в нарушение установленного срока таких исправлений.</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Основания для начала процедур досудебного (внесудебного) обжалования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5.3. Основанием для начала процедуры досудебного (внесудебного) обжалования является поступление в письменной форме на бумажном носителе, в электронной форме жалобы (претензии) на действия (бездействие) и решения, принятые (осуществляемые) в ходе предоставления муниципальной услуги на основании Административного регламента.</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5.4. В жалобе (претензии) указываются: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наименование органа, должностного лица, муниципального служащего решения и действия (бездействие) которого обжалуется;</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сведения об обжалуемых решениях и действиях (бездействии) Администрации, должностного лица, муниципального служащего;</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доводы, на основании которых заявитель не согласен с решением и действием (бездействием) Администрации, должностного лица, муниципального служащего.</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Заявителем могут быть представлены документы (при наличии), подтверждающие доводы заявителя, либо их копии.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5.5. Жалоба подается в письменной форме на имя главы Администрации.</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Сроки рассмотрения жалобы</w:t>
      </w:r>
    </w:p>
    <w:p w:rsidR="00290DD4" w:rsidRPr="003A588C" w:rsidRDefault="00290DD4" w:rsidP="006C0227">
      <w:pPr>
        <w:ind w:left="-709" w:firstLine="0"/>
        <w:rPr>
          <w:rFonts w:ascii="Times New Roman" w:hAnsi="Times New Roman"/>
          <w:color w:val="000000"/>
        </w:rPr>
      </w:pPr>
      <w:r w:rsidRPr="003A588C">
        <w:rPr>
          <w:rFonts w:ascii="Times New Roman" w:hAnsi="Times New Roman"/>
          <w:color w:val="000000"/>
        </w:rPr>
        <w:t>5.6. Жалоба рассматривается в течение 15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дней со дня ее регистрации, если иные сроки не установлены Правительством Российской Федерации.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5.7. По результатам рассмотрения жалобы принимается решение:</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удовлетворить жалобу,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а также в иных формах;</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отказать в удовлетворении жалобы.</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lastRenderedPageBreak/>
        <w:t>5.8. Результатом удовлетворения жалобы также является принятие необходимых мер (предоставление информации из реестра и (или) применение установленных действующим законодательством мер ответственности к сотруднику, ответственному за действие (бездействие) и решение, принятое (осуществляемое) в ходе предоставления муниципальной услуги) и направление письменных ответов заинтересованным лицам.</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5.10. Не позднее дня, следующего за днем принятия решения, указанного в пункте 5.8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(претензии).</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tbl>
      <w:tblPr>
        <w:tblW w:w="9889" w:type="dxa"/>
        <w:tblInd w:w="567" w:type="dxa"/>
        <w:tblCellMar>
          <w:left w:w="0" w:type="dxa"/>
          <w:right w:w="0" w:type="dxa"/>
        </w:tblCellMar>
        <w:tblLook w:val="04A0" w:firstRow="1" w:lastRow="0" w:firstColumn="1" w:lastColumn="0" w:noHBand="0" w:noVBand="1"/>
      </w:tblPr>
      <w:tblGrid>
        <w:gridCol w:w="4219"/>
        <w:gridCol w:w="5670"/>
      </w:tblGrid>
      <w:tr w:rsidR="00290DD4" w:rsidRPr="003A588C" w:rsidTr="00290DD4">
        <w:tc>
          <w:tcPr>
            <w:tcW w:w="4219" w:type="dxa"/>
            <w:tcMar>
              <w:top w:w="0" w:type="dxa"/>
              <w:left w:w="108" w:type="dxa"/>
              <w:bottom w:w="0" w:type="dxa"/>
              <w:right w:w="108" w:type="dxa"/>
            </w:tcMar>
            <w:hideMark/>
          </w:tcPr>
          <w:p w:rsidR="00290DD4" w:rsidRPr="003A588C" w:rsidRDefault="00290DD4" w:rsidP="00290DD4">
            <w:pPr>
              <w:ind w:left="-709" w:firstLine="0"/>
              <w:rPr>
                <w:rFonts w:ascii="Times New Roman" w:hAnsi="Times New Roman"/>
              </w:rPr>
            </w:pPr>
            <w:r w:rsidRPr="003A588C">
              <w:rPr>
                <w:rFonts w:ascii="Times New Roman" w:hAnsi="Times New Roman"/>
              </w:rPr>
              <w:t> </w:t>
            </w:r>
          </w:p>
        </w:tc>
        <w:tc>
          <w:tcPr>
            <w:tcW w:w="5670" w:type="dxa"/>
            <w:tcMar>
              <w:top w:w="0" w:type="dxa"/>
              <w:left w:w="108" w:type="dxa"/>
              <w:bottom w:w="0" w:type="dxa"/>
              <w:right w:w="108" w:type="dxa"/>
            </w:tcMar>
            <w:hideMark/>
          </w:tcPr>
          <w:p w:rsidR="006C0227" w:rsidRPr="003A588C" w:rsidRDefault="00290DD4" w:rsidP="00290DD4">
            <w:pPr>
              <w:ind w:left="-709" w:firstLine="0"/>
              <w:rPr>
                <w:rFonts w:ascii="Times New Roman" w:hAnsi="Times New Roman"/>
              </w:rPr>
            </w:pPr>
            <w:proofErr w:type="spellStart"/>
            <w:r w:rsidRPr="003A588C">
              <w:rPr>
                <w:rFonts w:ascii="Times New Roman" w:hAnsi="Times New Roman"/>
              </w:rPr>
              <w:t>Прил</w:t>
            </w:r>
            <w:proofErr w:type="spellEnd"/>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6C0227" w:rsidRPr="003A588C" w:rsidRDefault="006C0227" w:rsidP="00290DD4">
            <w:pPr>
              <w:ind w:left="-709" w:firstLine="0"/>
              <w:rPr>
                <w:rFonts w:ascii="Times New Roman" w:hAnsi="Times New Roman"/>
              </w:rPr>
            </w:pPr>
          </w:p>
          <w:p w:rsidR="00290DD4" w:rsidRPr="003A588C" w:rsidRDefault="00290DD4" w:rsidP="00395920">
            <w:pPr>
              <w:ind w:firstLine="0"/>
              <w:rPr>
                <w:rFonts w:ascii="Times New Roman" w:hAnsi="Times New Roman"/>
              </w:rPr>
            </w:pPr>
          </w:p>
          <w:p w:rsidR="00395920" w:rsidRPr="003A588C" w:rsidRDefault="00395920" w:rsidP="00395920">
            <w:pPr>
              <w:ind w:firstLine="0"/>
              <w:rPr>
                <w:rFonts w:ascii="Times New Roman" w:hAnsi="Times New Roman"/>
              </w:rPr>
            </w:pPr>
          </w:p>
          <w:p w:rsidR="00395920" w:rsidRPr="003A588C" w:rsidRDefault="00395920" w:rsidP="00395920">
            <w:pPr>
              <w:ind w:firstLine="0"/>
              <w:rPr>
                <w:rFonts w:ascii="Times New Roman" w:hAnsi="Times New Roman"/>
              </w:rPr>
            </w:pPr>
          </w:p>
          <w:p w:rsidR="00395920" w:rsidRPr="003A588C" w:rsidRDefault="00395920" w:rsidP="00395920">
            <w:pPr>
              <w:ind w:firstLine="0"/>
              <w:rPr>
                <w:rFonts w:ascii="Times New Roman" w:hAnsi="Times New Roman"/>
              </w:rPr>
            </w:pPr>
          </w:p>
          <w:p w:rsidR="00395920" w:rsidRPr="003A588C" w:rsidRDefault="00395920" w:rsidP="00395920">
            <w:pPr>
              <w:ind w:firstLine="0"/>
              <w:rPr>
                <w:rFonts w:ascii="Times New Roman" w:hAnsi="Times New Roman"/>
              </w:rPr>
            </w:pPr>
          </w:p>
        </w:tc>
      </w:tr>
    </w:tbl>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395920">
      <w:pPr>
        <w:pStyle w:val="bodytextindent"/>
        <w:spacing w:before="0" w:beforeAutospacing="0" w:after="0" w:afterAutospacing="0"/>
        <w:jc w:val="right"/>
        <w:rPr>
          <w:b/>
          <w:bCs/>
          <w:caps/>
          <w:color w:val="000000"/>
        </w:rPr>
      </w:pPr>
    </w:p>
    <w:p w:rsidR="003A588C" w:rsidRDefault="003A588C" w:rsidP="0021087A">
      <w:pPr>
        <w:pStyle w:val="bodytextindent"/>
        <w:spacing w:before="0" w:beforeAutospacing="0" w:after="0" w:afterAutospacing="0"/>
        <w:rPr>
          <w:b/>
          <w:bCs/>
          <w:caps/>
          <w:color w:val="000000"/>
        </w:rPr>
      </w:pPr>
      <w:bookmarkStart w:id="0" w:name="_GoBack"/>
      <w:bookmarkEnd w:id="0"/>
    </w:p>
    <w:p w:rsidR="003A588C" w:rsidRDefault="003A588C" w:rsidP="00395920">
      <w:pPr>
        <w:pStyle w:val="bodytextindent"/>
        <w:spacing w:before="0" w:beforeAutospacing="0" w:after="0" w:afterAutospacing="0"/>
        <w:jc w:val="right"/>
        <w:rPr>
          <w:b/>
          <w:bCs/>
          <w:caps/>
          <w:color w:val="000000"/>
        </w:rPr>
      </w:pPr>
    </w:p>
    <w:p w:rsidR="00395920" w:rsidRPr="003A588C" w:rsidRDefault="00290DD4" w:rsidP="00395920">
      <w:pPr>
        <w:pStyle w:val="bodytextindent"/>
        <w:spacing w:before="0" w:beforeAutospacing="0" w:after="0" w:afterAutospacing="0"/>
        <w:jc w:val="right"/>
        <w:rPr>
          <w:color w:val="000000"/>
        </w:rPr>
      </w:pPr>
      <w:r w:rsidRPr="003A588C">
        <w:rPr>
          <w:b/>
          <w:bCs/>
          <w:caps/>
          <w:color w:val="000000"/>
        </w:rPr>
        <w:t> </w:t>
      </w:r>
      <w:r w:rsidR="00395920" w:rsidRPr="003A588C">
        <w:rPr>
          <w:color w:val="000000"/>
        </w:rPr>
        <w:t>Приложение № 2</w:t>
      </w:r>
    </w:p>
    <w:p w:rsidR="00395920" w:rsidRPr="003A588C" w:rsidRDefault="00395920" w:rsidP="00395920">
      <w:pPr>
        <w:pStyle w:val="bodytextindent"/>
        <w:spacing w:before="0" w:beforeAutospacing="0" w:after="0" w:afterAutospacing="0"/>
        <w:jc w:val="right"/>
        <w:rPr>
          <w:color w:val="000000"/>
        </w:rPr>
      </w:pPr>
      <w:r w:rsidRPr="003A588C">
        <w:rPr>
          <w:color w:val="000000"/>
        </w:rPr>
        <w:t>к административному регламенту предоставления муниципальной услуги «Предоставление земельного участка на торгах»</w:t>
      </w:r>
    </w:p>
    <w:p w:rsidR="00290DD4" w:rsidRPr="003A588C" w:rsidRDefault="00290DD4" w:rsidP="00290DD4">
      <w:pPr>
        <w:ind w:left="-709" w:firstLine="0"/>
        <w:jc w:val="center"/>
        <w:rPr>
          <w:rFonts w:ascii="Times New Roman" w:hAnsi="Times New Roman"/>
          <w:color w:val="000000"/>
        </w:rPr>
      </w:pPr>
    </w:p>
    <w:tbl>
      <w:tblPr>
        <w:tblW w:w="0" w:type="auto"/>
        <w:tblInd w:w="1788" w:type="dxa"/>
        <w:tblCellMar>
          <w:left w:w="0" w:type="dxa"/>
          <w:right w:w="0" w:type="dxa"/>
        </w:tblCellMar>
        <w:tblLook w:val="04A0" w:firstRow="1" w:lastRow="0" w:firstColumn="1" w:lastColumn="0" w:noHBand="0" w:noVBand="1"/>
      </w:tblPr>
      <w:tblGrid>
        <w:gridCol w:w="7567"/>
      </w:tblGrid>
      <w:tr w:rsidR="00290DD4" w:rsidRPr="003A588C" w:rsidTr="00290DD4">
        <w:tc>
          <w:tcPr>
            <w:tcW w:w="7674" w:type="dxa"/>
            <w:tcMar>
              <w:top w:w="0" w:type="dxa"/>
              <w:left w:w="108" w:type="dxa"/>
              <w:bottom w:w="0" w:type="dxa"/>
              <w:right w:w="108" w:type="dxa"/>
            </w:tcMar>
            <w:hideMark/>
          </w:tcPr>
          <w:tbl>
            <w:tblPr>
              <w:tblW w:w="0" w:type="auto"/>
              <w:tblInd w:w="1896" w:type="dxa"/>
              <w:tblCellMar>
                <w:left w:w="0" w:type="dxa"/>
                <w:right w:w="0" w:type="dxa"/>
              </w:tblCellMar>
              <w:tblLook w:val="04A0" w:firstRow="1" w:lastRow="0" w:firstColumn="1" w:lastColumn="0" w:noHBand="0" w:noVBand="1"/>
            </w:tblPr>
            <w:tblGrid>
              <w:gridCol w:w="5455"/>
            </w:tblGrid>
            <w:tr w:rsidR="00290DD4" w:rsidRPr="003A588C">
              <w:tc>
                <w:tcPr>
                  <w:tcW w:w="5562" w:type="dxa"/>
                  <w:tcMar>
                    <w:top w:w="0" w:type="dxa"/>
                    <w:left w:w="108" w:type="dxa"/>
                    <w:bottom w:w="0" w:type="dxa"/>
                    <w:right w:w="108" w:type="dxa"/>
                  </w:tcMar>
                  <w:hideMark/>
                </w:tcPr>
                <w:p w:rsidR="00290DD4" w:rsidRPr="003A588C" w:rsidRDefault="00290DD4" w:rsidP="00290DD4">
                  <w:pPr>
                    <w:ind w:left="-709" w:firstLine="0"/>
                    <w:jc w:val="right"/>
                    <w:rPr>
                      <w:rFonts w:ascii="Times New Roman" w:hAnsi="Times New Roman"/>
                    </w:rPr>
                  </w:pPr>
                  <w:r w:rsidRPr="003A588C">
                    <w:rPr>
                      <w:rFonts w:ascii="Times New Roman" w:hAnsi="Times New Roman"/>
                      <w:u w:val="single"/>
                    </w:rPr>
                    <w:t xml:space="preserve">Главе </w:t>
                  </w:r>
                  <w:proofErr w:type="spellStart"/>
                  <w:r w:rsidRPr="003A588C">
                    <w:rPr>
                      <w:rFonts w:ascii="Times New Roman" w:hAnsi="Times New Roman"/>
                      <w:u w:val="single"/>
                    </w:rPr>
                    <w:t>Здвинского</w:t>
                  </w:r>
                  <w:proofErr w:type="spellEnd"/>
                  <w:r w:rsidRPr="003A588C">
                    <w:rPr>
                      <w:rFonts w:ascii="Times New Roman" w:hAnsi="Times New Roman"/>
                      <w:u w:val="single"/>
                    </w:rPr>
                    <w:t xml:space="preserve"> сельсовета</w:t>
                  </w:r>
                </w:p>
                <w:p w:rsidR="00290DD4" w:rsidRPr="003A588C" w:rsidRDefault="00290DD4" w:rsidP="00290DD4">
                  <w:pPr>
                    <w:ind w:left="-709" w:firstLine="0"/>
                    <w:jc w:val="right"/>
                    <w:rPr>
                      <w:rFonts w:ascii="Times New Roman" w:hAnsi="Times New Roman"/>
                    </w:rPr>
                  </w:pPr>
                  <w:proofErr w:type="spellStart"/>
                  <w:r w:rsidRPr="003A588C">
                    <w:rPr>
                      <w:rFonts w:ascii="Times New Roman" w:hAnsi="Times New Roman"/>
                      <w:u w:val="single"/>
                    </w:rPr>
                    <w:t>Здвинского</w:t>
                  </w:r>
                  <w:proofErr w:type="spellEnd"/>
                  <w:r w:rsidRPr="003A588C">
                    <w:rPr>
                      <w:rFonts w:ascii="Times New Roman" w:hAnsi="Times New Roman"/>
                      <w:u w:val="single"/>
                    </w:rPr>
                    <w:t xml:space="preserve"> района Новосибирской области</w:t>
                  </w:r>
                </w:p>
                <w:p w:rsidR="00290DD4" w:rsidRPr="003A588C" w:rsidRDefault="00290DD4" w:rsidP="00290DD4">
                  <w:pPr>
                    <w:ind w:left="-709" w:firstLine="0"/>
                    <w:jc w:val="left"/>
                    <w:rPr>
                      <w:rFonts w:ascii="Times New Roman" w:hAnsi="Times New Roman"/>
                    </w:rPr>
                  </w:pPr>
                  <w:r w:rsidRPr="003A588C">
                    <w:rPr>
                      <w:rFonts w:ascii="Times New Roman" w:hAnsi="Times New Roman"/>
                    </w:rPr>
                    <w:t>_________________________________________</w:t>
                  </w:r>
                </w:p>
              </w:tc>
            </w:tr>
          </w:tbl>
          <w:p w:rsidR="00290DD4" w:rsidRPr="003A588C" w:rsidRDefault="00290DD4" w:rsidP="00290DD4">
            <w:pPr>
              <w:ind w:left="-709" w:firstLine="0"/>
              <w:jc w:val="left"/>
              <w:rPr>
                <w:rFonts w:ascii="Times New Roman" w:hAnsi="Times New Roman"/>
              </w:rPr>
            </w:pPr>
          </w:p>
        </w:tc>
      </w:tr>
    </w:tbl>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от ______________________________________________________</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(для юридических лиц - полное наименование,</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ОГРН, ИНН; для физических лиц - фамилия, имя, отчество</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(последнее - при наличии) (далее - заявитель),</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Адрес места жительства заявителя (ей):</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_______________________________________________________</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(местонахождение юридического лица; место регистрации физического лица)</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 </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Почтовый адрес для связи с заявителем:</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_______________________________________________________</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(в случае совпадения с адресом места жительства не заполняется)</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Реквизиты документа, удостоверяющего личность заявителя:</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Паспорт серия _____№ _________, дата выдачи______________</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Кем выдан_____________________________________________</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______________________________________________________</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(реквизиты иного документа, удостоверяющего личность)</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Телефон заявителя(ей), электронный адрес (по желанию):</w:t>
      </w:r>
    </w:p>
    <w:p w:rsidR="00290DD4" w:rsidRPr="003A588C" w:rsidRDefault="00290DD4" w:rsidP="00290DD4">
      <w:pPr>
        <w:ind w:left="-709" w:firstLine="0"/>
        <w:jc w:val="right"/>
        <w:rPr>
          <w:rFonts w:ascii="Times New Roman" w:hAnsi="Times New Roman"/>
          <w:color w:val="000000"/>
        </w:rPr>
      </w:pPr>
      <w:r w:rsidRPr="003A588C">
        <w:rPr>
          <w:rFonts w:ascii="Times New Roman" w:hAnsi="Times New Roman"/>
          <w:color w:val="000000"/>
        </w:rPr>
        <w:t>_______________________________</w:t>
      </w:r>
    </w:p>
    <w:p w:rsidR="00290DD4" w:rsidRPr="003A588C" w:rsidRDefault="00290DD4" w:rsidP="00290DD4">
      <w:pPr>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spacing w:line="360" w:lineRule="atLeast"/>
        <w:ind w:left="-709" w:firstLine="0"/>
        <w:jc w:val="center"/>
        <w:rPr>
          <w:rFonts w:ascii="Times New Roman" w:hAnsi="Times New Roman"/>
          <w:color w:val="000000"/>
        </w:rPr>
      </w:pPr>
      <w:r w:rsidRPr="003A588C">
        <w:rPr>
          <w:rFonts w:ascii="Times New Roman" w:hAnsi="Times New Roman"/>
          <w:color w:val="000000"/>
        </w:rPr>
        <w:t> </w:t>
      </w:r>
    </w:p>
    <w:p w:rsidR="00290DD4" w:rsidRPr="003A588C" w:rsidRDefault="00290DD4" w:rsidP="00290DD4">
      <w:pPr>
        <w:spacing w:line="276" w:lineRule="atLeast"/>
        <w:ind w:left="-709" w:firstLine="0"/>
        <w:jc w:val="center"/>
        <w:rPr>
          <w:rFonts w:ascii="Times New Roman" w:hAnsi="Times New Roman"/>
          <w:color w:val="000000"/>
        </w:rPr>
      </w:pPr>
      <w:r w:rsidRPr="003A588C">
        <w:rPr>
          <w:rFonts w:ascii="Times New Roman" w:hAnsi="Times New Roman"/>
          <w:color w:val="000000"/>
        </w:rPr>
        <w:t>ЗАЯВЛЕНИЕ</w:t>
      </w:r>
    </w:p>
    <w:p w:rsidR="00290DD4" w:rsidRPr="003A588C" w:rsidRDefault="00290DD4" w:rsidP="00290DD4">
      <w:pPr>
        <w:spacing w:line="276" w:lineRule="atLeast"/>
        <w:ind w:left="-709" w:firstLine="0"/>
        <w:jc w:val="center"/>
        <w:rPr>
          <w:rFonts w:ascii="Times New Roman" w:hAnsi="Times New Roman"/>
          <w:color w:val="000000"/>
        </w:rPr>
      </w:pPr>
      <w:r w:rsidRPr="003A588C">
        <w:rPr>
          <w:rFonts w:ascii="Times New Roman" w:hAnsi="Times New Roman"/>
          <w:color w:val="000000"/>
        </w:rPr>
        <w:t> </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Прошу провести аукцион и предоставить на торгах в __________________________________________________________________</w:t>
      </w:r>
    </w:p>
    <w:p w:rsidR="00290DD4" w:rsidRPr="003A588C" w:rsidRDefault="00290DD4" w:rsidP="00290DD4">
      <w:pPr>
        <w:spacing w:line="276" w:lineRule="atLeast"/>
        <w:ind w:left="-709" w:firstLine="0"/>
        <w:jc w:val="center"/>
        <w:rPr>
          <w:rFonts w:ascii="Times New Roman" w:hAnsi="Times New Roman"/>
          <w:color w:val="000000"/>
        </w:rPr>
      </w:pPr>
      <w:r w:rsidRPr="003A588C">
        <w:rPr>
          <w:rFonts w:ascii="Times New Roman" w:hAnsi="Times New Roman"/>
          <w:color w:val="000000"/>
        </w:rPr>
        <w:t>(аренду, собственность)</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земельный участок, расположенный в ________________________________________________,</w:t>
      </w:r>
    </w:p>
    <w:p w:rsidR="00290DD4" w:rsidRPr="003A588C" w:rsidRDefault="00290DD4" w:rsidP="00290DD4">
      <w:pPr>
        <w:spacing w:line="276" w:lineRule="atLeast"/>
        <w:ind w:left="-709" w:firstLine="0"/>
        <w:jc w:val="center"/>
        <w:rPr>
          <w:rFonts w:ascii="Times New Roman" w:hAnsi="Times New Roman"/>
          <w:color w:val="000000"/>
        </w:rPr>
      </w:pPr>
      <w:r w:rsidRPr="003A588C">
        <w:rPr>
          <w:rFonts w:ascii="Times New Roman" w:hAnsi="Times New Roman"/>
          <w:color w:val="000000"/>
        </w:rPr>
        <w:t>(указать адрес или местоположение участка)</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 xml:space="preserve">с кадастровым </w:t>
      </w:r>
      <w:proofErr w:type="gramStart"/>
      <w:r w:rsidRPr="003A588C">
        <w:rPr>
          <w:rFonts w:ascii="Times New Roman" w:hAnsi="Times New Roman"/>
          <w:color w:val="000000"/>
        </w:rPr>
        <w:t>№</w:t>
      </w:r>
      <w:r w:rsidRPr="003A588C">
        <w:rPr>
          <w:rFonts w:ascii="Times New Roman" w:hAnsi="Times New Roman"/>
          <w:color w:val="000000"/>
          <w:u w:val="single"/>
        </w:rPr>
        <w:t> </w:t>
      </w:r>
      <w:r w:rsidRPr="003A588C">
        <w:rPr>
          <w:rFonts w:ascii="Times New Roman" w:hAnsi="Times New Roman"/>
          <w:color w:val="000000"/>
        </w:rPr>
        <w:t>,</w:t>
      </w:r>
      <w:proofErr w:type="gramEnd"/>
      <w:r w:rsidRPr="003A588C">
        <w:rPr>
          <w:rFonts w:ascii="Times New Roman" w:hAnsi="Times New Roman"/>
          <w:color w:val="000000"/>
        </w:rPr>
        <w:t xml:space="preserve"> разрешённое использование земельногоучастка_</w:t>
      </w:r>
      <w:r w:rsidRPr="003A588C">
        <w:rPr>
          <w:rFonts w:ascii="Times New Roman" w:hAnsi="Times New Roman"/>
          <w:color w:val="000000"/>
          <w:u w:val="single"/>
        </w:rPr>
        <w:t>____________________________________________________________</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Цель использование земельного участка___________________________________________</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Настоящим даю согласие на обработку своих персональных данных, указанных в данном заявлении.</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Заявитель: _________________________ _______________</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(Ф.И.О. физического лица) подпись</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 </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olor w:val="000000"/>
        </w:rPr>
        <w:t>«____» ______________ 20___г.</w:t>
      </w:r>
    </w:p>
    <w:p w:rsidR="00290DD4" w:rsidRPr="003A588C" w:rsidRDefault="00290DD4" w:rsidP="00290DD4">
      <w:pPr>
        <w:spacing w:line="276" w:lineRule="atLeast"/>
        <w:ind w:left="-709" w:firstLine="0"/>
        <w:rPr>
          <w:rFonts w:ascii="Times New Roman" w:hAnsi="Times New Roman"/>
          <w:color w:val="000000"/>
        </w:rPr>
      </w:pPr>
      <w:r w:rsidRPr="003A588C">
        <w:rPr>
          <w:rFonts w:ascii="Times New Roman" w:hAnsi="Times New Roman"/>
          <w:caps/>
          <w:color w:val="000000"/>
        </w:rPr>
        <w:t> </w:t>
      </w:r>
    </w:p>
    <w:p w:rsidR="00290DD4" w:rsidRPr="003A588C" w:rsidRDefault="00290DD4" w:rsidP="00290DD4">
      <w:pPr>
        <w:jc w:val="center"/>
        <w:rPr>
          <w:rFonts w:ascii="Times New Roman" w:hAnsi="Times New Roman"/>
        </w:rPr>
      </w:pPr>
    </w:p>
    <w:sectPr w:rsidR="00290DD4" w:rsidRPr="003A588C" w:rsidSect="00221592">
      <w:headerReference w:type="defaul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3E4" w:rsidRDefault="002323E4" w:rsidP="00395920">
      <w:r>
        <w:separator/>
      </w:r>
    </w:p>
  </w:endnote>
  <w:endnote w:type="continuationSeparator" w:id="0">
    <w:p w:rsidR="002323E4" w:rsidRDefault="002323E4" w:rsidP="00395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3E4" w:rsidRDefault="002323E4" w:rsidP="00395920">
      <w:r>
        <w:separator/>
      </w:r>
    </w:p>
  </w:footnote>
  <w:footnote w:type="continuationSeparator" w:id="0">
    <w:p w:rsidR="002323E4" w:rsidRDefault="002323E4" w:rsidP="003959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920" w:rsidRPr="00395920" w:rsidRDefault="00395920" w:rsidP="00395920">
    <w:pPr>
      <w:pStyle w:val="ab"/>
      <w:jc w:val="right"/>
      <w:rPr>
        <w:color w:val="404040" w:themeColor="text1" w:themeTint="BF"/>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7DD1"/>
    <w:rsid w:val="001925C9"/>
    <w:rsid w:val="001A1018"/>
    <w:rsid w:val="001F7DD1"/>
    <w:rsid w:val="0021087A"/>
    <w:rsid w:val="00221592"/>
    <w:rsid w:val="002323E4"/>
    <w:rsid w:val="00290DD4"/>
    <w:rsid w:val="00395920"/>
    <w:rsid w:val="003A588C"/>
    <w:rsid w:val="005733D1"/>
    <w:rsid w:val="00607C09"/>
    <w:rsid w:val="006C0227"/>
    <w:rsid w:val="00B843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1D764"/>
  <w15:chartTrackingRefBased/>
  <w15:docId w15:val="{FAB950A3-8498-484B-B99A-07C729B4A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290DD4"/>
    <w:pPr>
      <w:ind w:firstLine="567"/>
      <w:jc w:val="both"/>
    </w:pPr>
    <w:rPr>
      <w:rFonts w:ascii="Arial" w:eastAsia="Times New Roman" w:hAnsi="Arial"/>
      <w:sz w:val="24"/>
      <w:szCs w:val="24"/>
    </w:rPr>
  </w:style>
  <w:style w:type="paragraph" w:styleId="2">
    <w:name w:val="heading 2"/>
    <w:basedOn w:val="a"/>
    <w:next w:val="a"/>
    <w:link w:val="20"/>
    <w:qFormat/>
    <w:rsid w:val="001A1018"/>
    <w:pPr>
      <w:keepNext/>
      <w:numPr>
        <w:ilvl w:val="1"/>
        <w:numId w:val="2"/>
      </w:numPr>
      <w:suppressAutoHyphens/>
      <w:jc w:val="center"/>
      <w:outlineLvl w:val="1"/>
    </w:pPr>
    <w:rPr>
      <w:rFonts w:ascii="Times New Roman" w:hAnsi="Times New Roman"/>
      <w:b/>
      <w:sz w:val="20"/>
      <w:szCs w:val="20"/>
      <w:lang w:eastAsia="ar-SA"/>
    </w:rPr>
  </w:style>
  <w:style w:type="paragraph" w:styleId="3">
    <w:name w:val="heading 3"/>
    <w:basedOn w:val="a"/>
    <w:next w:val="a"/>
    <w:link w:val="30"/>
    <w:qFormat/>
    <w:rsid w:val="001A1018"/>
    <w:pPr>
      <w:keepNext/>
      <w:numPr>
        <w:ilvl w:val="2"/>
        <w:numId w:val="2"/>
      </w:numPr>
      <w:suppressAutoHyphens/>
      <w:jc w:val="center"/>
      <w:outlineLvl w:val="2"/>
    </w:pPr>
    <w:rPr>
      <w:rFonts w:ascii="Times New Roman" w:hAnsi="Times New Roman"/>
      <w:b/>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1A1018"/>
    <w:rPr>
      <w:rFonts w:ascii="Times New Roman" w:eastAsia="Times New Roman" w:hAnsi="Times New Roman"/>
      <w:b/>
      <w:lang w:eastAsia="ar-SA"/>
    </w:rPr>
  </w:style>
  <w:style w:type="character" w:customStyle="1" w:styleId="30">
    <w:name w:val="Заголовок 3 Знак"/>
    <w:basedOn w:val="a0"/>
    <w:link w:val="3"/>
    <w:rsid w:val="001A1018"/>
    <w:rPr>
      <w:rFonts w:ascii="Times New Roman" w:eastAsia="Times New Roman" w:hAnsi="Times New Roman" w:cs="Times New Roman"/>
      <w:b/>
      <w:szCs w:val="20"/>
      <w:lang w:eastAsia="ar-SA"/>
    </w:rPr>
  </w:style>
  <w:style w:type="paragraph" w:styleId="a3">
    <w:name w:val="Title"/>
    <w:basedOn w:val="a"/>
    <w:next w:val="a"/>
    <w:link w:val="a4"/>
    <w:qFormat/>
    <w:rsid w:val="001A1018"/>
    <w:pPr>
      <w:suppressAutoHyphens/>
      <w:jc w:val="center"/>
    </w:pPr>
    <w:rPr>
      <w:rFonts w:ascii="Times New Roman" w:hAnsi="Times New Roman"/>
      <w:b/>
      <w:sz w:val="20"/>
      <w:szCs w:val="20"/>
      <w:lang w:eastAsia="ar-SA"/>
    </w:rPr>
  </w:style>
  <w:style w:type="character" w:customStyle="1" w:styleId="a4">
    <w:name w:val="Заголовок Знак"/>
    <w:basedOn w:val="a0"/>
    <w:link w:val="a3"/>
    <w:rsid w:val="001A1018"/>
    <w:rPr>
      <w:rFonts w:ascii="Times New Roman" w:eastAsia="Times New Roman" w:hAnsi="Times New Roman" w:cs="Times New Roman"/>
      <w:b/>
      <w:szCs w:val="20"/>
      <w:lang w:eastAsia="ar-SA"/>
    </w:rPr>
  </w:style>
  <w:style w:type="paragraph" w:styleId="a5">
    <w:name w:val="Subtitle"/>
    <w:basedOn w:val="a"/>
    <w:next w:val="a"/>
    <w:link w:val="a6"/>
    <w:qFormat/>
    <w:rsid w:val="001A1018"/>
    <w:pPr>
      <w:suppressAutoHyphens/>
      <w:jc w:val="center"/>
    </w:pPr>
    <w:rPr>
      <w:rFonts w:ascii="Times New Roman" w:eastAsiaTheme="majorEastAsia" w:hAnsi="Times New Roman" w:cstheme="majorBidi"/>
      <w:i/>
      <w:sz w:val="20"/>
      <w:szCs w:val="20"/>
      <w:lang w:eastAsia="ar-SA"/>
    </w:rPr>
  </w:style>
  <w:style w:type="character" w:customStyle="1" w:styleId="a6">
    <w:name w:val="Подзаголовок Знак"/>
    <w:basedOn w:val="a0"/>
    <w:link w:val="a5"/>
    <w:rsid w:val="001A1018"/>
    <w:rPr>
      <w:rFonts w:ascii="Times New Roman" w:eastAsiaTheme="majorEastAsia" w:hAnsi="Times New Roman" w:cstheme="majorBidi"/>
      <w:i/>
      <w:lang w:eastAsia="ar-SA"/>
    </w:rPr>
  </w:style>
  <w:style w:type="paragraph" w:styleId="a7">
    <w:name w:val="Body Text"/>
    <w:basedOn w:val="a"/>
    <w:link w:val="a8"/>
    <w:uiPriority w:val="99"/>
    <w:semiHidden/>
    <w:unhideWhenUsed/>
    <w:rsid w:val="001A1018"/>
    <w:pPr>
      <w:spacing w:after="120"/>
    </w:pPr>
  </w:style>
  <w:style w:type="character" w:customStyle="1" w:styleId="a8">
    <w:name w:val="Основной текст Знак"/>
    <w:basedOn w:val="a0"/>
    <w:link w:val="a7"/>
    <w:uiPriority w:val="99"/>
    <w:semiHidden/>
    <w:rsid w:val="001A1018"/>
    <w:rPr>
      <w:sz w:val="22"/>
      <w:szCs w:val="22"/>
      <w:lang w:eastAsia="en-US"/>
    </w:rPr>
  </w:style>
  <w:style w:type="paragraph" w:styleId="a9">
    <w:name w:val="No Spacing"/>
    <w:uiPriority w:val="1"/>
    <w:qFormat/>
    <w:rsid w:val="001A1018"/>
    <w:rPr>
      <w:sz w:val="22"/>
      <w:szCs w:val="22"/>
      <w:lang w:eastAsia="en-US"/>
    </w:rPr>
  </w:style>
  <w:style w:type="paragraph" w:styleId="aa">
    <w:name w:val="Normal (Web)"/>
    <w:basedOn w:val="a"/>
    <w:uiPriority w:val="99"/>
    <w:unhideWhenUsed/>
    <w:rsid w:val="00290DD4"/>
    <w:pPr>
      <w:spacing w:before="100" w:beforeAutospacing="1" w:after="100" w:afterAutospacing="1"/>
      <w:ind w:firstLine="0"/>
      <w:jc w:val="left"/>
    </w:pPr>
    <w:rPr>
      <w:rFonts w:ascii="Times New Roman" w:hAnsi="Times New Roman"/>
    </w:rPr>
  </w:style>
  <w:style w:type="character" w:customStyle="1" w:styleId="1">
    <w:name w:val="Гиперссылка1"/>
    <w:basedOn w:val="a0"/>
    <w:rsid w:val="00290DD4"/>
  </w:style>
  <w:style w:type="character" w:customStyle="1" w:styleId="21">
    <w:name w:val="Гиперссылка2"/>
    <w:basedOn w:val="a0"/>
    <w:rsid w:val="00290DD4"/>
  </w:style>
  <w:style w:type="paragraph" w:customStyle="1" w:styleId="bodytextindent">
    <w:name w:val="bodytextindent"/>
    <w:basedOn w:val="a"/>
    <w:rsid w:val="00395920"/>
    <w:pPr>
      <w:spacing w:before="100" w:beforeAutospacing="1" w:after="100" w:afterAutospacing="1"/>
      <w:ind w:firstLine="0"/>
      <w:jc w:val="left"/>
    </w:pPr>
    <w:rPr>
      <w:rFonts w:ascii="Times New Roman" w:hAnsi="Times New Roman"/>
    </w:rPr>
  </w:style>
  <w:style w:type="paragraph" w:styleId="ab">
    <w:name w:val="header"/>
    <w:basedOn w:val="a"/>
    <w:link w:val="ac"/>
    <w:uiPriority w:val="99"/>
    <w:unhideWhenUsed/>
    <w:rsid w:val="00395920"/>
    <w:pPr>
      <w:tabs>
        <w:tab w:val="center" w:pos="4677"/>
        <w:tab w:val="right" w:pos="9355"/>
      </w:tabs>
    </w:pPr>
  </w:style>
  <w:style w:type="character" w:customStyle="1" w:styleId="ac">
    <w:name w:val="Верхний колонтитул Знак"/>
    <w:basedOn w:val="a0"/>
    <w:link w:val="ab"/>
    <w:uiPriority w:val="99"/>
    <w:rsid w:val="00395920"/>
    <w:rPr>
      <w:rFonts w:ascii="Arial" w:eastAsia="Times New Roman" w:hAnsi="Arial"/>
      <w:sz w:val="24"/>
      <w:szCs w:val="24"/>
    </w:rPr>
  </w:style>
  <w:style w:type="paragraph" w:styleId="ad">
    <w:name w:val="footer"/>
    <w:basedOn w:val="a"/>
    <w:link w:val="ae"/>
    <w:uiPriority w:val="99"/>
    <w:unhideWhenUsed/>
    <w:rsid w:val="00395920"/>
    <w:pPr>
      <w:tabs>
        <w:tab w:val="center" w:pos="4677"/>
        <w:tab w:val="right" w:pos="9355"/>
      </w:tabs>
    </w:pPr>
  </w:style>
  <w:style w:type="character" w:customStyle="1" w:styleId="ae">
    <w:name w:val="Нижний колонтитул Знак"/>
    <w:basedOn w:val="a0"/>
    <w:link w:val="ad"/>
    <w:uiPriority w:val="99"/>
    <w:rsid w:val="00395920"/>
    <w:rPr>
      <w:rFonts w:ascii="Arial" w:eastAsia="Times New Roman" w:hAnsi="Arial"/>
      <w:sz w:val="24"/>
      <w:szCs w:val="24"/>
    </w:rPr>
  </w:style>
  <w:style w:type="paragraph" w:styleId="af">
    <w:name w:val="Balloon Text"/>
    <w:basedOn w:val="a"/>
    <w:link w:val="af0"/>
    <w:uiPriority w:val="99"/>
    <w:semiHidden/>
    <w:unhideWhenUsed/>
    <w:rsid w:val="0021087A"/>
    <w:rPr>
      <w:rFonts w:ascii="Segoe UI" w:hAnsi="Segoe UI" w:cs="Segoe UI"/>
      <w:sz w:val="18"/>
      <w:szCs w:val="18"/>
    </w:rPr>
  </w:style>
  <w:style w:type="character" w:customStyle="1" w:styleId="af0">
    <w:name w:val="Текст выноски Знак"/>
    <w:basedOn w:val="a0"/>
    <w:link w:val="af"/>
    <w:uiPriority w:val="99"/>
    <w:semiHidden/>
    <w:rsid w:val="0021087A"/>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6068283">
      <w:bodyDiv w:val="1"/>
      <w:marLeft w:val="0"/>
      <w:marRight w:val="0"/>
      <w:marTop w:val="0"/>
      <w:marBottom w:val="0"/>
      <w:divBdr>
        <w:top w:val="none" w:sz="0" w:space="0" w:color="auto"/>
        <w:left w:val="none" w:sz="0" w:space="0" w:color="auto"/>
        <w:bottom w:val="none" w:sz="0" w:space="0" w:color="auto"/>
        <w:right w:val="none" w:sz="0" w:space="0" w:color="auto"/>
      </w:divBdr>
    </w:div>
    <w:div w:id="1306666112">
      <w:bodyDiv w:val="1"/>
      <w:marLeft w:val="0"/>
      <w:marRight w:val="0"/>
      <w:marTop w:val="0"/>
      <w:marBottom w:val="0"/>
      <w:divBdr>
        <w:top w:val="none" w:sz="0" w:space="0" w:color="auto"/>
        <w:left w:val="none" w:sz="0" w:space="0" w:color="auto"/>
        <w:bottom w:val="none" w:sz="0" w:space="0" w:color="auto"/>
        <w:right w:val="none" w:sz="0" w:space="0" w:color="auto"/>
      </w:divBdr>
    </w:div>
    <w:div w:id="1613978956">
      <w:bodyDiv w:val="1"/>
      <w:marLeft w:val="0"/>
      <w:marRight w:val="0"/>
      <w:marTop w:val="0"/>
      <w:marBottom w:val="0"/>
      <w:divBdr>
        <w:top w:val="none" w:sz="0" w:space="0" w:color="auto"/>
        <w:left w:val="none" w:sz="0" w:space="0" w:color="auto"/>
        <w:bottom w:val="none" w:sz="0" w:space="0" w:color="auto"/>
        <w:right w:val="none" w:sz="0" w:space="0" w:color="auto"/>
      </w:divBdr>
    </w:div>
    <w:div w:id="1740520762">
      <w:bodyDiv w:val="1"/>
      <w:marLeft w:val="0"/>
      <w:marRight w:val="0"/>
      <w:marTop w:val="0"/>
      <w:marBottom w:val="0"/>
      <w:divBdr>
        <w:top w:val="none" w:sz="0" w:space="0" w:color="auto"/>
        <w:left w:val="none" w:sz="0" w:space="0" w:color="auto"/>
        <w:bottom w:val="none" w:sz="0" w:space="0" w:color="auto"/>
        <w:right w:val="none" w:sz="0" w:space="0" w:color="auto"/>
      </w:divBdr>
    </w:div>
    <w:div w:id="2050110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s://pravo-search.minjust.ru/bigs/showDocument.html?id=A7F0D803-650B-448B-B8E6-5DC7E3D17940" TargetMode="External"/><Relationship Id="rId3" Type="http://schemas.openxmlformats.org/officeDocument/2006/relationships/settings" Target="settings.xml"/><Relationship Id="rId7" Type="http://schemas.openxmlformats.org/officeDocument/2006/relationships/hyperlink" Target="https://pravo-search.minjust.ru/bigs/showDocument.html?id=BBA0BFB1-06C7-4E50-A8D3-FE1045784BF1" TargetMode="External"/><Relationship Id="rId12" Type="http://schemas.openxmlformats.org/officeDocument/2006/relationships/hyperlink" Target="https://pravo-search.minjust.ru/bigs/showDocument.html?id=0A02E7AB-81DC-427B-9BB7-ABFB1E14BDF3"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ravo-search.minjust.ru/bigs/showDocument.html?id=17EFDF25-592A-4662-871D-9782B1A135CF"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pravo-search.minjust.ru/bigs/showDocument.html?id=819E429D-7874-4193-AFBD-E683538D976C"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9CF2F1C3-393D-4051-A52D-9923B0E51C0C"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8258</Words>
  <Characters>47071</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2022-12-16T03:27:00Z</cp:lastPrinted>
  <dcterms:created xsi:type="dcterms:W3CDTF">2022-12-16T02:45:00Z</dcterms:created>
  <dcterms:modified xsi:type="dcterms:W3CDTF">2022-12-16T03:29:00Z</dcterms:modified>
</cp:coreProperties>
</file>