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201" w:rsidRPr="00264C88" w:rsidRDefault="00B81201" w:rsidP="00B81201">
      <w:pPr>
        <w:shd w:val="clear" w:color="auto" w:fill="FFFFFF"/>
        <w:spacing w:after="0" w:line="240" w:lineRule="auto"/>
        <w:ind w:left="-851" w:firstLine="426"/>
        <w:jc w:val="center"/>
        <w:rPr>
          <w:rFonts w:ascii="Times New Roman" w:eastAsiaTheme="minorEastAsia" w:hAnsi="Times New Roman"/>
          <w:b/>
          <w:spacing w:val="-7"/>
          <w:sz w:val="24"/>
          <w:szCs w:val="24"/>
          <w:lang w:eastAsia="ru-RU"/>
        </w:rPr>
      </w:pPr>
      <w:r w:rsidRPr="00264C88">
        <w:rPr>
          <w:rFonts w:ascii="Times New Roman" w:eastAsiaTheme="minorEastAsia" w:hAnsi="Times New Roman"/>
          <w:b/>
          <w:spacing w:val="-7"/>
          <w:sz w:val="24"/>
          <w:szCs w:val="24"/>
          <w:lang w:eastAsia="ru-RU"/>
        </w:rPr>
        <w:t xml:space="preserve">АДМИНИСТРАЦИЯ ЗДВИНСКОГО СЕЛЬСОВЕТА </w:t>
      </w:r>
    </w:p>
    <w:p w:rsidR="00B81201" w:rsidRPr="00264C88" w:rsidRDefault="00B81201" w:rsidP="00B81201">
      <w:pPr>
        <w:shd w:val="clear" w:color="auto" w:fill="FFFFFF"/>
        <w:spacing w:after="0" w:line="240" w:lineRule="auto"/>
        <w:ind w:left="-851" w:firstLine="426"/>
        <w:jc w:val="center"/>
        <w:rPr>
          <w:rFonts w:ascii="Times New Roman" w:eastAsiaTheme="minorEastAsia" w:hAnsi="Times New Roman"/>
          <w:b/>
          <w:spacing w:val="-7"/>
          <w:sz w:val="24"/>
          <w:szCs w:val="24"/>
          <w:lang w:eastAsia="ru-RU"/>
        </w:rPr>
      </w:pPr>
      <w:r w:rsidRPr="00264C88">
        <w:rPr>
          <w:rFonts w:ascii="Times New Roman" w:eastAsiaTheme="minorEastAsia" w:hAnsi="Times New Roman"/>
          <w:b/>
          <w:spacing w:val="-7"/>
          <w:sz w:val="24"/>
          <w:szCs w:val="24"/>
          <w:lang w:eastAsia="ru-RU"/>
        </w:rPr>
        <w:t>ЗДВИНСКОГО РАЙОНА НОВОСИБИРСКОЙ ОБЛАСТИ</w:t>
      </w:r>
    </w:p>
    <w:p w:rsidR="00B81201" w:rsidRPr="00264C88" w:rsidRDefault="00B81201" w:rsidP="00B81201">
      <w:pPr>
        <w:shd w:val="clear" w:color="auto" w:fill="FFFFFF"/>
        <w:spacing w:after="0" w:line="240" w:lineRule="auto"/>
        <w:ind w:left="-851" w:firstLine="426"/>
        <w:jc w:val="both"/>
        <w:rPr>
          <w:rFonts w:ascii="Times New Roman" w:eastAsiaTheme="minorEastAsia" w:hAnsi="Times New Roman"/>
          <w:b/>
          <w:sz w:val="24"/>
          <w:szCs w:val="24"/>
          <w:lang w:eastAsia="ru-RU"/>
        </w:rPr>
      </w:pPr>
    </w:p>
    <w:p w:rsidR="00B81201" w:rsidRPr="00264C88" w:rsidRDefault="00B81201" w:rsidP="00B81201">
      <w:pPr>
        <w:shd w:val="clear" w:color="auto" w:fill="FFFFFF"/>
        <w:spacing w:after="0" w:line="240" w:lineRule="auto"/>
        <w:ind w:left="-851" w:firstLine="426"/>
        <w:jc w:val="both"/>
        <w:rPr>
          <w:rFonts w:ascii="Times New Roman" w:eastAsiaTheme="minorEastAsia" w:hAnsi="Times New Roman"/>
          <w:b/>
          <w:sz w:val="24"/>
          <w:szCs w:val="24"/>
          <w:lang w:eastAsia="ru-RU"/>
        </w:rPr>
      </w:pPr>
    </w:p>
    <w:p w:rsidR="00B81201" w:rsidRPr="00264C88" w:rsidRDefault="00B81201" w:rsidP="00B81201">
      <w:pPr>
        <w:shd w:val="clear" w:color="auto" w:fill="FFFFFF"/>
        <w:spacing w:after="0" w:line="240" w:lineRule="auto"/>
        <w:ind w:left="-851" w:firstLine="426"/>
        <w:jc w:val="center"/>
        <w:rPr>
          <w:rFonts w:ascii="Times New Roman" w:eastAsiaTheme="minorEastAsia" w:hAnsi="Times New Roman"/>
          <w:b/>
          <w:spacing w:val="-7"/>
          <w:sz w:val="24"/>
          <w:szCs w:val="24"/>
          <w:lang w:eastAsia="ru-RU"/>
        </w:rPr>
      </w:pPr>
      <w:r w:rsidRPr="00264C88">
        <w:rPr>
          <w:rFonts w:ascii="Times New Roman" w:eastAsiaTheme="minorEastAsia" w:hAnsi="Times New Roman"/>
          <w:b/>
          <w:sz w:val="24"/>
          <w:szCs w:val="24"/>
          <w:lang w:eastAsia="ru-RU"/>
        </w:rPr>
        <w:t>ПОСТАНОВЛЕНИЕ</w:t>
      </w:r>
    </w:p>
    <w:p w:rsidR="00B81201" w:rsidRPr="00264C88" w:rsidRDefault="00B81201" w:rsidP="00B81201">
      <w:pPr>
        <w:shd w:val="clear" w:color="auto" w:fill="FFFFFF"/>
        <w:spacing w:after="0" w:line="240" w:lineRule="auto"/>
        <w:ind w:left="-851" w:firstLine="426"/>
        <w:jc w:val="center"/>
        <w:rPr>
          <w:rFonts w:ascii="Times New Roman" w:eastAsiaTheme="minorEastAsia" w:hAnsi="Times New Roman"/>
          <w:spacing w:val="-2"/>
          <w:sz w:val="24"/>
          <w:szCs w:val="24"/>
          <w:lang w:eastAsia="ru-RU"/>
        </w:rPr>
      </w:pPr>
    </w:p>
    <w:p w:rsidR="00B81201" w:rsidRPr="00264C88" w:rsidRDefault="00264C88" w:rsidP="00B81201">
      <w:pPr>
        <w:spacing w:after="200" w:line="276" w:lineRule="auto"/>
        <w:ind w:left="-851" w:firstLine="426"/>
        <w:jc w:val="center"/>
        <w:rPr>
          <w:rFonts w:ascii="Times New Roman" w:eastAsia="Times New Roman" w:hAnsi="Times New Roman"/>
          <w:color w:val="000000"/>
          <w:sz w:val="24"/>
          <w:szCs w:val="24"/>
          <w:lang w:eastAsia="ru-RU"/>
        </w:rPr>
      </w:pPr>
      <w:r w:rsidRPr="00264C88">
        <w:rPr>
          <w:rFonts w:ascii="Times New Roman" w:eastAsiaTheme="minorEastAsia" w:hAnsi="Times New Roman"/>
          <w:spacing w:val="-2"/>
          <w:sz w:val="24"/>
          <w:szCs w:val="24"/>
          <w:lang w:eastAsia="ru-RU"/>
        </w:rPr>
        <w:t>От 16.12</w:t>
      </w:r>
      <w:r w:rsidR="00B81201" w:rsidRPr="00264C88">
        <w:rPr>
          <w:rFonts w:ascii="Times New Roman" w:eastAsiaTheme="minorEastAsia" w:hAnsi="Times New Roman"/>
          <w:spacing w:val="-2"/>
          <w:sz w:val="24"/>
          <w:szCs w:val="24"/>
          <w:lang w:eastAsia="ru-RU"/>
        </w:rPr>
        <w:t xml:space="preserve">.2022                                                                                       </w:t>
      </w:r>
      <w:r w:rsidRPr="00264C88">
        <w:rPr>
          <w:rFonts w:ascii="Times New Roman" w:eastAsiaTheme="minorEastAsia" w:hAnsi="Times New Roman"/>
          <w:spacing w:val="-2"/>
          <w:sz w:val="24"/>
          <w:szCs w:val="24"/>
          <w:lang w:eastAsia="ru-RU"/>
        </w:rPr>
        <w:t xml:space="preserve">                             №187</w:t>
      </w:r>
      <w:r w:rsidR="00B81201" w:rsidRPr="00264C88">
        <w:rPr>
          <w:rFonts w:ascii="Times New Roman" w:eastAsia="Times New Roman" w:hAnsi="Times New Roman"/>
          <w:color w:val="000000"/>
          <w:sz w:val="24"/>
          <w:szCs w:val="24"/>
          <w:lang w:eastAsia="ru-RU"/>
        </w:rPr>
        <w:t> </w:t>
      </w:r>
    </w:p>
    <w:p w:rsidR="00B81201" w:rsidRPr="00264C88" w:rsidRDefault="00B81201" w:rsidP="00B81201">
      <w:pPr>
        <w:spacing w:after="200" w:line="276" w:lineRule="auto"/>
        <w:ind w:left="-851" w:firstLine="426"/>
        <w:jc w:val="center"/>
        <w:rPr>
          <w:rFonts w:ascii="Times New Roman" w:eastAsia="Times New Roman" w:hAnsi="Times New Roman"/>
          <w:b/>
          <w:bCs/>
          <w:color w:val="000000"/>
          <w:sz w:val="24"/>
          <w:szCs w:val="24"/>
          <w:lang w:eastAsia="ru-RU"/>
        </w:rPr>
      </w:pPr>
      <w:r w:rsidRPr="00264C88">
        <w:rPr>
          <w:rFonts w:ascii="Times New Roman" w:hAnsi="Times New Roman"/>
          <w:b/>
          <w:bCs/>
          <w:color w:val="000000"/>
          <w:sz w:val="24"/>
          <w:szCs w:val="24"/>
        </w:rPr>
        <w:t>Об утверждении административного регламента предоставления муниципальной услуги по согласованию переустройства и (или) перепланировки помещения в многоквартирном доме</w:t>
      </w:r>
    </w:p>
    <w:p w:rsidR="00B81201" w:rsidRPr="00264C88" w:rsidRDefault="00B81201" w:rsidP="00B81201">
      <w:pPr>
        <w:pStyle w:val="ab"/>
        <w:spacing w:before="0" w:beforeAutospacing="0" w:after="0" w:afterAutospacing="0"/>
        <w:ind w:left="-567" w:firstLine="567"/>
        <w:jc w:val="both"/>
        <w:rPr>
          <w:color w:val="000000"/>
        </w:rPr>
      </w:pPr>
      <w:r w:rsidRPr="00264C88">
        <w:rPr>
          <w:color w:val="000000"/>
        </w:rPr>
        <w:t>В целях обеспечения доступности и повышения качества предоставления муниципальной услуги, в соответствии с </w:t>
      </w:r>
      <w:hyperlink r:id="rId7" w:tgtFrame="_blank" w:history="1">
        <w:r w:rsidRPr="00264C88">
          <w:rPr>
            <w:rStyle w:val="1"/>
          </w:rPr>
          <w:t>Жилищным кодексом</w:t>
        </w:r>
      </w:hyperlink>
      <w:r w:rsidRPr="00264C88">
        <w:t> Российской Федерации, Федеральными законами </w:t>
      </w:r>
      <w:hyperlink r:id="rId8" w:tgtFrame="_blank" w:history="1">
        <w:r w:rsidRPr="00264C88">
          <w:rPr>
            <w:rStyle w:val="1"/>
          </w:rPr>
          <w:t>от 06.10.2003 № 131-ФЗ</w:t>
        </w:r>
      </w:hyperlink>
      <w:r w:rsidRPr="00264C88">
        <w:t> «</w:t>
      </w:r>
      <w:hyperlink r:id="rId9" w:tgtFrame="_blank" w:history="1">
        <w:r w:rsidRPr="00264C88">
          <w:rPr>
            <w:rStyle w:val="1"/>
          </w:rPr>
          <w:t>Об общих принципах организации местного самоуправления</w:t>
        </w:r>
      </w:hyperlink>
      <w:r w:rsidRPr="00264C88">
        <w:t> в Российской Федерации», </w:t>
      </w:r>
      <w:hyperlink r:id="rId10" w:tgtFrame="_blank" w:history="1">
        <w:r w:rsidRPr="00264C88">
          <w:rPr>
            <w:rStyle w:val="1"/>
          </w:rPr>
          <w:t>от 27.07.2010 № 210-ФЗ</w:t>
        </w:r>
      </w:hyperlink>
      <w:r w:rsidRPr="00264C88">
        <w:t> «</w:t>
      </w:r>
      <w:hyperlink r:id="rId11" w:tgtFrame="_blank" w:history="1">
        <w:r w:rsidRPr="00264C88">
          <w:rPr>
            <w:rStyle w:val="1"/>
          </w:rPr>
          <w:t>Об организации предоставления государственных и муниципальных услуг</w:t>
        </w:r>
      </w:hyperlink>
      <w:r w:rsidRPr="00264C88">
        <w:rPr>
          <w:color w:val="000000"/>
        </w:rPr>
        <w:t xml:space="preserve">», руководствуясь </w:t>
      </w:r>
      <w:r w:rsidR="00DA2B60" w:rsidRPr="00264C88">
        <w:rPr>
          <w:color w:val="000000"/>
        </w:rPr>
        <w:t xml:space="preserve">уставом </w:t>
      </w:r>
      <w:proofErr w:type="spellStart"/>
      <w:r w:rsidRPr="00264C88">
        <w:rPr>
          <w:color w:val="000000"/>
        </w:rPr>
        <w:t>Здвинского</w:t>
      </w:r>
      <w:proofErr w:type="spellEnd"/>
      <w:r w:rsidRPr="00264C88">
        <w:rPr>
          <w:color w:val="000000"/>
        </w:rPr>
        <w:t xml:space="preserve"> сельсовета </w:t>
      </w:r>
      <w:proofErr w:type="spellStart"/>
      <w:r w:rsidRPr="00264C88">
        <w:rPr>
          <w:color w:val="000000"/>
        </w:rPr>
        <w:t>Здвинского</w:t>
      </w:r>
      <w:proofErr w:type="spellEnd"/>
      <w:r w:rsidRPr="00264C88">
        <w:rPr>
          <w:color w:val="000000"/>
        </w:rPr>
        <w:t xml:space="preserve"> района Новосибирской области, администрация </w:t>
      </w:r>
      <w:proofErr w:type="spellStart"/>
      <w:r w:rsidR="00DA2B60" w:rsidRPr="00264C88">
        <w:rPr>
          <w:color w:val="000000"/>
        </w:rPr>
        <w:t>Здвинского</w:t>
      </w:r>
      <w:proofErr w:type="spellEnd"/>
      <w:r w:rsidRPr="00264C88">
        <w:rPr>
          <w:color w:val="000000"/>
        </w:rPr>
        <w:t xml:space="preserve"> сельсовета </w:t>
      </w:r>
      <w:proofErr w:type="spellStart"/>
      <w:r w:rsidR="00DA2B60" w:rsidRPr="00264C88">
        <w:rPr>
          <w:color w:val="000000"/>
        </w:rPr>
        <w:t>Здвинского</w:t>
      </w:r>
      <w:proofErr w:type="spellEnd"/>
      <w:r w:rsidRPr="00264C88">
        <w:rPr>
          <w:color w:val="000000"/>
        </w:rPr>
        <w:t xml:space="preserve"> района Новосибирской области</w:t>
      </w:r>
    </w:p>
    <w:p w:rsidR="00B81201" w:rsidRPr="00264C88" w:rsidRDefault="00B81201" w:rsidP="00DA2B60">
      <w:pPr>
        <w:pStyle w:val="ab"/>
        <w:spacing w:before="0" w:beforeAutospacing="0" w:after="0" w:afterAutospacing="0"/>
        <w:ind w:left="-567" w:firstLine="567"/>
        <w:jc w:val="both"/>
        <w:rPr>
          <w:color w:val="000000"/>
        </w:rPr>
      </w:pPr>
      <w:r w:rsidRPr="00264C88">
        <w:rPr>
          <w:color w:val="000000"/>
        </w:rPr>
        <w:t>ПОСТАНОВЛЯЕТ:</w:t>
      </w:r>
    </w:p>
    <w:p w:rsidR="006D7B9F" w:rsidRPr="00264C88" w:rsidRDefault="00B81201" w:rsidP="00064EB2">
      <w:pPr>
        <w:numPr>
          <w:ilvl w:val="0"/>
          <w:numId w:val="3"/>
        </w:numPr>
        <w:spacing w:after="0" w:line="240" w:lineRule="auto"/>
        <w:ind w:left="-567" w:firstLine="283"/>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Утвердить прилага</w:t>
      </w:r>
      <w:r w:rsidR="006D7B9F" w:rsidRPr="00264C88">
        <w:rPr>
          <w:rFonts w:ascii="Times New Roman" w:eastAsia="Times New Roman" w:hAnsi="Times New Roman"/>
          <w:color w:val="000000"/>
          <w:sz w:val="24"/>
          <w:szCs w:val="24"/>
          <w:lang w:eastAsia="ru-RU"/>
        </w:rPr>
        <w:t xml:space="preserve">емый административный регламент </w:t>
      </w:r>
      <w:r w:rsidR="006D7B9F" w:rsidRPr="00264C88">
        <w:rPr>
          <w:rFonts w:ascii="Times New Roman" w:hAnsi="Times New Roman"/>
          <w:color w:val="000000"/>
          <w:sz w:val="24"/>
          <w:szCs w:val="24"/>
        </w:rPr>
        <w:t>предоставления муниципальной услуги по согласованию переустройства и (или) перепланировки помещения в многоквартирном доме (приложение).</w:t>
      </w:r>
    </w:p>
    <w:p w:rsidR="00DA2B60" w:rsidRPr="00264C88" w:rsidRDefault="00DA2B60" w:rsidP="00064EB2">
      <w:pPr>
        <w:numPr>
          <w:ilvl w:val="0"/>
          <w:numId w:val="3"/>
        </w:numPr>
        <w:spacing w:after="0" w:line="240" w:lineRule="auto"/>
        <w:ind w:left="-567" w:firstLine="283"/>
        <w:jc w:val="both"/>
        <w:rPr>
          <w:rFonts w:ascii="Times New Roman" w:eastAsia="Times New Roman" w:hAnsi="Times New Roman"/>
          <w:color w:val="000000"/>
          <w:sz w:val="24"/>
          <w:szCs w:val="24"/>
          <w:lang w:eastAsia="ru-RU"/>
        </w:rPr>
      </w:pPr>
      <w:r w:rsidRPr="00264C88">
        <w:rPr>
          <w:rFonts w:ascii="Times New Roman" w:hAnsi="Times New Roman"/>
          <w:color w:val="000000"/>
          <w:sz w:val="24"/>
          <w:szCs w:val="24"/>
        </w:rPr>
        <w:t xml:space="preserve">Признать утратившими силу административный регламент предоставления муниципальной услуги </w:t>
      </w:r>
      <w:r w:rsidR="006D7B9F" w:rsidRPr="00264C88">
        <w:rPr>
          <w:rFonts w:ascii="Times New Roman" w:hAnsi="Times New Roman"/>
          <w:color w:val="000000"/>
          <w:sz w:val="24"/>
          <w:szCs w:val="24"/>
        </w:rPr>
        <w:t>по согласован</w:t>
      </w:r>
      <w:r w:rsidRPr="00264C88">
        <w:rPr>
          <w:rFonts w:ascii="Times New Roman" w:hAnsi="Times New Roman"/>
          <w:color w:val="000000"/>
          <w:sz w:val="24"/>
          <w:szCs w:val="24"/>
        </w:rPr>
        <w:t>и</w:t>
      </w:r>
      <w:r w:rsidR="006D7B9F" w:rsidRPr="00264C88">
        <w:rPr>
          <w:rFonts w:ascii="Times New Roman" w:hAnsi="Times New Roman"/>
          <w:color w:val="000000"/>
          <w:sz w:val="24"/>
          <w:szCs w:val="24"/>
        </w:rPr>
        <w:t>ю</w:t>
      </w:r>
      <w:r w:rsidRPr="00264C88">
        <w:rPr>
          <w:rFonts w:ascii="Times New Roman" w:hAnsi="Times New Roman"/>
          <w:color w:val="000000"/>
          <w:sz w:val="24"/>
          <w:szCs w:val="24"/>
        </w:rPr>
        <w:t xml:space="preserve"> переустройства и (или) перепланировки помещения</w:t>
      </w:r>
      <w:r w:rsidR="006D7B9F" w:rsidRPr="00264C88">
        <w:rPr>
          <w:rFonts w:ascii="Times New Roman" w:hAnsi="Times New Roman"/>
          <w:color w:val="000000"/>
          <w:sz w:val="24"/>
          <w:szCs w:val="24"/>
        </w:rPr>
        <w:t xml:space="preserve"> в многоквартирном доме</w:t>
      </w:r>
      <w:r w:rsidRPr="00264C88">
        <w:rPr>
          <w:rFonts w:ascii="Times New Roman" w:hAnsi="Times New Roman"/>
          <w:color w:val="000000"/>
          <w:sz w:val="24"/>
          <w:szCs w:val="24"/>
        </w:rPr>
        <w:t> от 03.12.2019</w:t>
      </w:r>
      <w:r w:rsidR="00A92620" w:rsidRPr="00264C88">
        <w:rPr>
          <w:rFonts w:ascii="Times New Roman" w:hAnsi="Times New Roman"/>
          <w:color w:val="000000"/>
          <w:sz w:val="24"/>
          <w:szCs w:val="24"/>
        </w:rPr>
        <w:t xml:space="preserve"> № 146</w:t>
      </w:r>
    </w:p>
    <w:p w:rsidR="00B81201" w:rsidRPr="00264C88" w:rsidRDefault="00DA2B60" w:rsidP="00B81201">
      <w:pPr>
        <w:numPr>
          <w:ilvl w:val="0"/>
          <w:numId w:val="3"/>
        </w:numPr>
        <w:spacing w:after="0" w:line="240" w:lineRule="auto"/>
        <w:ind w:left="-567" w:firstLine="283"/>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 </w:t>
      </w:r>
      <w:r w:rsidR="00B81201" w:rsidRPr="00264C88">
        <w:rPr>
          <w:rFonts w:ascii="Times New Roman" w:eastAsia="Times New Roman" w:hAnsi="Times New Roman"/>
          <w:color w:val="000000"/>
          <w:sz w:val="24"/>
          <w:szCs w:val="24"/>
          <w:lang w:eastAsia="ru-RU"/>
        </w:rPr>
        <w:t xml:space="preserve">Опубликовать настоящее постановление в периодическом печатном издании «Вестник </w:t>
      </w:r>
      <w:proofErr w:type="spellStart"/>
      <w:r w:rsidR="00B81201" w:rsidRPr="00264C88">
        <w:rPr>
          <w:rFonts w:ascii="Times New Roman" w:eastAsia="Times New Roman" w:hAnsi="Times New Roman"/>
          <w:color w:val="000000"/>
          <w:sz w:val="24"/>
          <w:szCs w:val="24"/>
          <w:lang w:eastAsia="ru-RU"/>
        </w:rPr>
        <w:t>Здвинского</w:t>
      </w:r>
      <w:proofErr w:type="spellEnd"/>
      <w:r w:rsidR="00B81201" w:rsidRPr="00264C88">
        <w:rPr>
          <w:rFonts w:ascii="Times New Roman" w:eastAsia="Times New Roman" w:hAnsi="Times New Roman"/>
          <w:color w:val="000000"/>
          <w:sz w:val="24"/>
          <w:szCs w:val="24"/>
          <w:lang w:eastAsia="ru-RU"/>
        </w:rPr>
        <w:t xml:space="preserve"> сельсовета» и разместить на официальном сайте администрации </w:t>
      </w:r>
      <w:proofErr w:type="spellStart"/>
      <w:r w:rsidR="00B81201" w:rsidRPr="00264C88">
        <w:rPr>
          <w:rFonts w:ascii="Times New Roman" w:eastAsia="Times New Roman" w:hAnsi="Times New Roman"/>
          <w:color w:val="000000"/>
          <w:sz w:val="24"/>
          <w:szCs w:val="24"/>
          <w:lang w:eastAsia="ru-RU"/>
        </w:rPr>
        <w:t>Здвинского</w:t>
      </w:r>
      <w:proofErr w:type="spellEnd"/>
      <w:r w:rsidR="00B81201" w:rsidRPr="00264C88">
        <w:rPr>
          <w:rFonts w:ascii="Times New Roman" w:eastAsia="Times New Roman" w:hAnsi="Times New Roman"/>
          <w:color w:val="000000"/>
          <w:sz w:val="24"/>
          <w:szCs w:val="24"/>
          <w:lang w:eastAsia="ru-RU"/>
        </w:rPr>
        <w:t xml:space="preserve"> сельсовета </w:t>
      </w:r>
      <w:proofErr w:type="spellStart"/>
      <w:r w:rsidR="00B81201" w:rsidRPr="00264C88">
        <w:rPr>
          <w:rFonts w:ascii="Times New Roman" w:eastAsia="Times New Roman" w:hAnsi="Times New Roman"/>
          <w:color w:val="000000"/>
          <w:sz w:val="24"/>
          <w:szCs w:val="24"/>
          <w:lang w:eastAsia="ru-RU"/>
        </w:rPr>
        <w:t>Здвинского</w:t>
      </w:r>
      <w:proofErr w:type="spellEnd"/>
      <w:r w:rsidR="00B81201" w:rsidRPr="00264C88">
        <w:rPr>
          <w:rFonts w:ascii="Times New Roman" w:eastAsia="Times New Roman" w:hAnsi="Times New Roman"/>
          <w:color w:val="000000"/>
          <w:sz w:val="24"/>
          <w:szCs w:val="24"/>
          <w:lang w:eastAsia="ru-RU"/>
        </w:rPr>
        <w:t xml:space="preserve"> района Новосибирской области в информационно-телекоммуникационной сети Интернет.</w:t>
      </w:r>
    </w:p>
    <w:p w:rsidR="00B81201" w:rsidRPr="00264C88" w:rsidRDefault="00B81201" w:rsidP="00B81201">
      <w:pPr>
        <w:numPr>
          <w:ilvl w:val="0"/>
          <w:numId w:val="3"/>
        </w:numPr>
        <w:spacing w:after="0" w:line="240" w:lineRule="auto"/>
        <w:ind w:left="-567" w:firstLine="283"/>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Настоящее Постановление вступает в силу с момента его официального опубликования.</w:t>
      </w:r>
    </w:p>
    <w:p w:rsidR="00B81201" w:rsidRPr="00264C88" w:rsidRDefault="00B81201" w:rsidP="00B81201">
      <w:pPr>
        <w:numPr>
          <w:ilvl w:val="0"/>
          <w:numId w:val="3"/>
        </w:numPr>
        <w:spacing w:after="0" w:line="240" w:lineRule="auto"/>
        <w:ind w:hanging="284"/>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Контроль за исполнением настоящего постановления оставляю за собой</w:t>
      </w:r>
    </w:p>
    <w:p w:rsidR="00B81201" w:rsidRPr="00264C88" w:rsidRDefault="00B81201" w:rsidP="00B81201">
      <w:pPr>
        <w:shd w:val="clear" w:color="auto" w:fill="FFFFFF"/>
        <w:spacing w:after="0" w:line="300" w:lineRule="atLeast"/>
        <w:ind w:left="-567" w:right="282" w:hanging="141"/>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B81201" w:rsidRPr="00264C88" w:rsidRDefault="00B81201" w:rsidP="00B81201">
      <w:pPr>
        <w:shd w:val="clear" w:color="auto" w:fill="FFFFFF"/>
        <w:spacing w:after="0" w:line="300" w:lineRule="atLeast"/>
        <w:ind w:left="-284" w:right="282" w:hanging="141"/>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A92620" w:rsidRPr="00264C88" w:rsidRDefault="00A92620" w:rsidP="00B81201">
      <w:pPr>
        <w:shd w:val="clear" w:color="auto" w:fill="FFFFFF"/>
        <w:spacing w:after="0" w:line="300" w:lineRule="atLeast"/>
        <w:ind w:left="-567" w:right="282" w:firstLine="141"/>
        <w:jc w:val="both"/>
        <w:rPr>
          <w:rFonts w:ascii="Times New Roman" w:eastAsia="Times New Roman" w:hAnsi="Times New Roman"/>
          <w:color w:val="000000"/>
          <w:sz w:val="24"/>
          <w:szCs w:val="24"/>
          <w:lang w:eastAsia="ru-RU"/>
        </w:rPr>
      </w:pPr>
    </w:p>
    <w:p w:rsidR="00A92620" w:rsidRPr="00264C88" w:rsidRDefault="00A92620" w:rsidP="00B81201">
      <w:pPr>
        <w:shd w:val="clear" w:color="auto" w:fill="FFFFFF"/>
        <w:spacing w:after="0" w:line="300" w:lineRule="atLeast"/>
        <w:ind w:left="-567" w:right="282" w:firstLine="141"/>
        <w:jc w:val="both"/>
        <w:rPr>
          <w:rFonts w:ascii="Times New Roman" w:eastAsia="Times New Roman" w:hAnsi="Times New Roman"/>
          <w:color w:val="000000"/>
          <w:sz w:val="24"/>
          <w:szCs w:val="24"/>
          <w:lang w:eastAsia="ru-RU"/>
        </w:rPr>
      </w:pPr>
    </w:p>
    <w:p w:rsidR="00A92620" w:rsidRPr="00264C88" w:rsidRDefault="00A92620" w:rsidP="00B81201">
      <w:pPr>
        <w:shd w:val="clear" w:color="auto" w:fill="FFFFFF"/>
        <w:spacing w:after="0" w:line="300" w:lineRule="atLeast"/>
        <w:ind w:left="-567" w:right="282" w:firstLine="141"/>
        <w:jc w:val="both"/>
        <w:rPr>
          <w:rFonts w:ascii="Times New Roman" w:eastAsia="Times New Roman" w:hAnsi="Times New Roman"/>
          <w:color w:val="000000"/>
          <w:sz w:val="24"/>
          <w:szCs w:val="24"/>
          <w:lang w:eastAsia="ru-RU"/>
        </w:rPr>
      </w:pPr>
    </w:p>
    <w:p w:rsidR="00A92620" w:rsidRPr="00264C88" w:rsidRDefault="00A92620" w:rsidP="00B81201">
      <w:pPr>
        <w:shd w:val="clear" w:color="auto" w:fill="FFFFFF"/>
        <w:spacing w:after="0" w:line="300" w:lineRule="atLeast"/>
        <w:ind w:left="-567" w:right="282" w:firstLine="141"/>
        <w:jc w:val="both"/>
        <w:rPr>
          <w:rFonts w:ascii="Times New Roman" w:eastAsia="Times New Roman" w:hAnsi="Times New Roman"/>
          <w:color w:val="000000"/>
          <w:sz w:val="24"/>
          <w:szCs w:val="24"/>
          <w:lang w:eastAsia="ru-RU"/>
        </w:rPr>
      </w:pPr>
    </w:p>
    <w:p w:rsidR="00B81201" w:rsidRPr="00264C88" w:rsidRDefault="00B81201" w:rsidP="00B81201">
      <w:pPr>
        <w:shd w:val="clear" w:color="auto" w:fill="FFFFFF"/>
        <w:spacing w:after="0" w:line="300" w:lineRule="atLeast"/>
        <w:ind w:left="-567" w:right="282" w:firstLine="141"/>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 Глава </w:t>
      </w:r>
      <w:proofErr w:type="spellStart"/>
      <w:r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
    <w:p w:rsidR="00B81201" w:rsidRPr="00264C88" w:rsidRDefault="00B81201" w:rsidP="00B81201">
      <w:pPr>
        <w:shd w:val="clear" w:color="auto" w:fill="FFFFFF"/>
        <w:spacing w:after="0" w:line="300" w:lineRule="atLeast"/>
        <w:ind w:left="-284" w:right="282" w:hanging="141"/>
        <w:rPr>
          <w:rFonts w:ascii="Times New Roman" w:eastAsia="Times New Roman" w:hAnsi="Times New Roman"/>
          <w:color w:val="000000"/>
          <w:sz w:val="24"/>
          <w:szCs w:val="24"/>
          <w:lang w:eastAsia="ru-RU"/>
        </w:rPr>
      </w:pPr>
      <w:proofErr w:type="spellStart"/>
      <w:r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                                             </w:t>
      </w:r>
      <w:proofErr w:type="spellStart"/>
      <w:r w:rsidRPr="00264C88">
        <w:rPr>
          <w:rFonts w:ascii="Times New Roman" w:eastAsia="Times New Roman" w:hAnsi="Times New Roman"/>
          <w:color w:val="000000"/>
          <w:sz w:val="24"/>
          <w:szCs w:val="24"/>
          <w:lang w:eastAsia="ru-RU"/>
        </w:rPr>
        <w:t>Э.В.Щербаков</w:t>
      </w:r>
      <w:proofErr w:type="spellEnd"/>
      <w:r w:rsidRPr="00264C88">
        <w:rPr>
          <w:rFonts w:ascii="Times New Roman" w:eastAsia="Times New Roman" w:hAnsi="Times New Roman"/>
          <w:color w:val="000000"/>
          <w:sz w:val="24"/>
          <w:szCs w:val="24"/>
          <w:lang w:eastAsia="ru-RU"/>
        </w:rPr>
        <w:t xml:space="preserve">                  </w:t>
      </w:r>
    </w:p>
    <w:p w:rsidR="00B81201" w:rsidRPr="00264C88" w:rsidRDefault="00B81201" w:rsidP="00B81201">
      <w:pPr>
        <w:shd w:val="clear" w:color="auto" w:fill="FFFFFF"/>
        <w:spacing w:after="0" w:line="300" w:lineRule="atLeast"/>
        <w:ind w:left="-426" w:right="282"/>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br/>
      </w:r>
      <w:proofErr w:type="spellStart"/>
      <w:r w:rsidRPr="00264C88">
        <w:rPr>
          <w:rFonts w:ascii="Times New Roman" w:eastAsia="Times New Roman" w:hAnsi="Times New Roman"/>
          <w:color w:val="000000"/>
          <w:sz w:val="24"/>
          <w:szCs w:val="24"/>
          <w:lang w:eastAsia="ru-RU"/>
        </w:rPr>
        <w:t>В.А.Бачурина</w:t>
      </w:r>
      <w:proofErr w:type="spellEnd"/>
    </w:p>
    <w:p w:rsidR="00B81201" w:rsidRPr="00264C88" w:rsidRDefault="00B81201" w:rsidP="00B81201">
      <w:pPr>
        <w:shd w:val="clear" w:color="auto" w:fill="FFFFFF"/>
        <w:spacing w:after="0" w:line="300" w:lineRule="atLeast"/>
        <w:ind w:left="-284" w:right="282" w:hanging="141"/>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21-894</w:t>
      </w:r>
    </w:p>
    <w:p w:rsidR="00B81201" w:rsidRPr="00264C88" w:rsidRDefault="00B81201" w:rsidP="00B81201">
      <w:pPr>
        <w:rPr>
          <w:rFonts w:ascii="Times New Roman" w:hAnsi="Times New Roman"/>
          <w:sz w:val="24"/>
          <w:szCs w:val="24"/>
        </w:rPr>
      </w:pPr>
    </w:p>
    <w:p w:rsidR="00B81201" w:rsidRPr="00264C88" w:rsidRDefault="00B81201" w:rsidP="00B81201">
      <w:pPr>
        <w:rPr>
          <w:rFonts w:ascii="Times New Roman" w:hAnsi="Times New Roman"/>
          <w:sz w:val="24"/>
          <w:szCs w:val="24"/>
        </w:rPr>
      </w:pPr>
    </w:p>
    <w:p w:rsidR="003469BB" w:rsidRPr="00264C88" w:rsidRDefault="003469BB" w:rsidP="003469BB">
      <w:pPr>
        <w:pStyle w:val="ab"/>
        <w:spacing w:before="0" w:beforeAutospacing="0" w:after="0" w:afterAutospacing="0"/>
        <w:rPr>
          <w:rFonts w:eastAsia="Calibri"/>
          <w:lang w:eastAsia="en-US"/>
        </w:rPr>
      </w:pPr>
    </w:p>
    <w:p w:rsidR="003469BB" w:rsidRDefault="003469BB" w:rsidP="003469BB">
      <w:pPr>
        <w:pStyle w:val="ab"/>
        <w:spacing w:before="0" w:beforeAutospacing="0" w:after="0" w:afterAutospacing="0"/>
        <w:rPr>
          <w:rFonts w:eastAsia="Calibri"/>
          <w:lang w:eastAsia="en-US"/>
        </w:rPr>
      </w:pPr>
    </w:p>
    <w:p w:rsidR="00264C88" w:rsidRDefault="00264C88" w:rsidP="003469BB">
      <w:pPr>
        <w:pStyle w:val="ab"/>
        <w:spacing w:before="0" w:beforeAutospacing="0" w:after="0" w:afterAutospacing="0"/>
        <w:rPr>
          <w:rFonts w:eastAsia="Calibri"/>
          <w:lang w:eastAsia="en-US"/>
        </w:rPr>
      </w:pPr>
    </w:p>
    <w:p w:rsidR="00264C88" w:rsidRDefault="00264C88" w:rsidP="003469BB">
      <w:pPr>
        <w:pStyle w:val="ab"/>
        <w:spacing w:before="0" w:beforeAutospacing="0" w:after="0" w:afterAutospacing="0"/>
        <w:rPr>
          <w:rFonts w:eastAsia="Calibri"/>
          <w:lang w:eastAsia="en-US"/>
        </w:rPr>
      </w:pPr>
    </w:p>
    <w:p w:rsidR="00264C88" w:rsidRPr="00264C88" w:rsidRDefault="00264C88" w:rsidP="003469BB">
      <w:pPr>
        <w:pStyle w:val="ab"/>
        <w:spacing w:before="0" w:beforeAutospacing="0" w:after="0" w:afterAutospacing="0"/>
        <w:rPr>
          <w:rFonts w:eastAsia="Calibri"/>
          <w:lang w:eastAsia="en-US"/>
        </w:rPr>
      </w:pPr>
    </w:p>
    <w:p w:rsidR="00DA2B60" w:rsidRPr="00264C88" w:rsidRDefault="00DA2B60" w:rsidP="003469BB">
      <w:pPr>
        <w:pStyle w:val="ab"/>
        <w:spacing w:before="0" w:beforeAutospacing="0" w:after="0" w:afterAutospacing="0"/>
        <w:jc w:val="right"/>
        <w:rPr>
          <w:color w:val="000000"/>
        </w:rPr>
      </w:pPr>
      <w:r w:rsidRPr="00264C88">
        <w:rPr>
          <w:color w:val="000000"/>
        </w:rPr>
        <w:lastRenderedPageBreak/>
        <w:t>Приложение</w:t>
      </w:r>
    </w:p>
    <w:p w:rsidR="00DA2B60" w:rsidRPr="00264C88" w:rsidRDefault="00DA2B60" w:rsidP="00DA2B60">
      <w:pPr>
        <w:pStyle w:val="ab"/>
        <w:spacing w:before="0" w:beforeAutospacing="0" w:after="0" w:afterAutospacing="0"/>
        <w:ind w:firstLine="567"/>
        <w:jc w:val="right"/>
        <w:rPr>
          <w:color w:val="000000"/>
        </w:rPr>
      </w:pPr>
      <w:r w:rsidRPr="00264C88">
        <w:rPr>
          <w:color w:val="000000"/>
        </w:rPr>
        <w:t>к постановлению администрации</w:t>
      </w:r>
    </w:p>
    <w:p w:rsidR="00DA2B60" w:rsidRPr="00264C88" w:rsidRDefault="006D7B9F" w:rsidP="00DA2B60">
      <w:pPr>
        <w:pStyle w:val="ab"/>
        <w:spacing w:before="0" w:beforeAutospacing="0" w:after="0" w:afterAutospacing="0"/>
        <w:ind w:firstLine="567"/>
        <w:jc w:val="right"/>
        <w:rPr>
          <w:color w:val="000000"/>
        </w:rPr>
      </w:pPr>
      <w:proofErr w:type="spellStart"/>
      <w:r w:rsidRPr="00264C88">
        <w:rPr>
          <w:color w:val="000000"/>
        </w:rPr>
        <w:t>Здвинского</w:t>
      </w:r>
      <w:proofErr w:type="spellEnd"/>
      <w:r w:rsidR="00DA2B60" w:rsidRPr="00264C88">
        <w:rPr>
          <w:color w:val="000000"/>
        </w:rPr>
        <w:t xml:space="preserve"> сельсовета</w:t>
      </w:r>
    </w:p>
    <w:p w:rsidR="00DA2B60" w:rsidRPr="00264C88" w:rsidRDefault="006D7B9F" w:rsidP="00DA2B60">
      <w:pPr>
        <w:pStyle w:val="ab"/>
        <w:spacing w:before="0" w:beforeAutospacing="0" w:after="0" w:afterAutospacing="0"/>
        <w:ind w:firstLine="567"/>
        <w:jc w:val="right"/>
        <w:rPr>
          <w:color w:val="000000"/>
        </w:rPr>
      </w:pPr>
      <w:proofErr w:type="spellStart"/>
      <w:r w:rsidRPr="00264C88">
        <w:rPr>
          <w:color w:val="000000"/>
        </w:rPr>
        <w:t>Здвинского</w:t>
      </w:r>
      <w:proofErr w:type="spellEnd"/>
      <w:r w:rsidR="00DA2B60" w:rsidRPr="00264C88">
        <w:rPr>
          <w:color w:val="000000"/>
        </w:rPr>
        <w:t xml:space="preserve"> района</w:t>
      </w:r>
    </w:p>
    <w:p w:rsidR="00DA2B60" w:rsidRPr="00264C88" w:rsidRDefault="00DA2B60" w:rsidP="00DA2B60">
      <w:pPr>
        <w:pStyle w:val="ab"/>
        <w:spacing w:before="0" w:beforeAutospacing="0" w:after="0" w:afterAutospacing="0"/>
        <w:ind w:firstLine="567"/>
        <w:jc w:val="right"/>
        <w:rPr>
          <w:color w:val="000000"/>
        </w:rPr>
      </w:pPr>
      <w:r w:rsidRPr="00264C88">
        <w:rPr>
          <w:color w:val="000000"/>
        </w:rPr>
        <w:t>Новосибирской области</w:t>
      </w:r>
    </w:p>
    <w:p w:rsidR="00DA2B60" w:rsidRPr="00264C88" w:rsidRDefault="00391604" w:rsidP="00DA2B60">
      <w:pPr>
        <w:pStyle w:val="ab"/>
        <w:spacing w:before="0" w:beforeAutospacing="0" w:after="0" w:afterAutospacing="0"/>
        <w:ind w:firstLine="567"/>
        <w:jc w:val="right"/>
        <w:rPr>
          <w:color w:val="000000"/>
        </w:rPr>
      </w:pPr>
      <w:r>
        <w:rPr>
          <w:color w:val="000000"/>
        </w:rPr>
        <w:t>От 16.12.2022 № 187</w:t>
      </w:r>
    </w:p>
    <w:p w:rsidR="00DA2B60" w:rsidRPr="00264C88" w:rsidRDefault="00DA2B60" w:rsidP="00DA2B60">
      <w:pPr>
        <w:pStyle w:val="ab"/>
        <w:spacing w:before="0" w:beforeAutospacing="0" w:after="0" w:afterAutospacing="0"/>
        <w:ind w:firstLine="567"/>
        <w:jc w:val="both"/>
        <w:rPr>
          <w:color w:val="000000"/>
        </w:rPr>
      </w:pPr>
      <w:r w:rsidRPr="00264C88">
        <w:rPr>
          <w:color w:val="000000"/>
        </w:rPr>
        <w:t> </w:t>
      </w:r>
    </w:p>
    <w:p w:rsidR="00DA2B60" w:rsidRPr="00264C88" w:rsidRDefault="00DA2B60" w:rsidP="00DA2B60">
      <w:pPr>
        <w:spacing w:after="0" w:line="240" w:lineRule="auto"/>
        <w:ind w:left="-709" w:firstLine="567"/>
        <w:jc w:val="center"/>
        <w:rPr>
          <w:rFonts w:ascii="Times New Roman" w:eastAsia="Times New Roman" w:hAnsi="Times New Roman"/>
          <w:color w:val="000000"/>
          <w:sz w:val="24"/>
          <w:szCs w:val="24"/>
          <w:lang w:eastAsia="ru-RU"/>
        </w:rPr>
      </w:pPr>
      <w:r w:rsidRPr="00264C88">
        <w:rPr>
          <w:rFonts w:ascii="Times New Roman" w:eastAsia="Times New Roman" w:hAnsi="Times New Roman"/>
          <w:b/>
          <w:bCs/>
          <w:color w:val="000000"/>
          <w:sz w:val="24"/>
          <w:szCs w:val="24"/>
          <w:lang w:eastAsia="ru-RU"/>
        </w:rPr>
        <w:t>Административный регламент</w:t>
      </w:r>
    </w:p>
    <w:p w:rsidR="00DA2B60" w:rsidRPr="00264C88" w:rsidRDefault="00DA2B60" w:rsidP="00DA2B60">
      <w:pPr>
        <w:spacing w:after="0" w:line="240" w:lineRule="auto"/>
        <w:ind w:left="-709" w:firstLine="567"/>
        <w:jc w:val="center"/>
        <w:rPr>
          <w:rFonts w:ascii="Times New Roman" w:eastAsia="Times New Roman" w:hAnsi="Times New Roman"/>
          <w:color w:val="000000"/>
          <w:sz w:val="24"/>
          <w:szCs w:val="24"/>
          <w:lang w:eastAsia="ru-RU"/>
        </w:rPr>
      </w:pPr>
      <w:r w:rsidRPr="00264C88">
        <w:rPr>
          <w:rFonts w:ascii="Times New Roman" w:eastAsia="Times New Roman" w:hAnsi="Times New Roman"/>
          <w:b/>
          <w:bCs/>
          <w:color w:val="000000"/>
          <w:sz w:val="24"/>
          <w:szCs w:val="24"/>
          <w:lang w:eastAsia="ru-RU"/>
        </w:rPr>
        <w:t>предоставления муниципальной услуги по согласованию переустройства и (или) перепланировки помещения в многоквартирном доме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1.1. Административный регламент предоставления муниципальной услуги по согласованию переустройства и (или) перепланировки помещения в многоквартирном доме (далее - административный регламент) разработан в соответствии </w:t>
      </w:r>
      <w:r w:rsidRPr="00264C88">
        <w:rPr>
          <w:rFonts w:ascii="Times New Roman" w:eastAsia="Times New Roman" w:hAnsi="Times New Roman"/>
          <w:color w:val="000000" w:themeColor="text1"/>
          <w:sz w:val="24"/>
          <w:szCs w:val="24"/>
          <w:lang w:eastAsia="ru-RU"/>
        </w:rPr>
        <w:t>с </w:t>
      </w:r>
      <w:hyperlink r:id="rId12" w:tgtFrame="_blank" w:history="1">
        <w:r w:rsidRPr="00264C88">
          <w:rPr>
            <w:rFonts w:ascii="Times New Roman" w:eastAsia="Times New Roman" w:hAnsi="Times New Roman"/>
            <w:color w:val="000000" w:themeColor="text1"/>
            <w:sz w:val="24"/>
            <w:szCs w:val="24"/>
            <w:lang w:eastAsia="ru-RU"/>
          </w:rPr>
          <w:t>Жилищным кодексом</w:t>
        </w:r>
      </w:hyperlink>
      <w:r w:rsidRPr="00264C88">
        <w:rPr>
          <w:rFonts w:ascii="Times New Roman" w:eastAsia="Times New Roman" w:hAnsi="Times New Roman"/>
          <w:color w:val="000000" w:themeColor="text1"/>
          <w:sz w:val="24"/>
          <w:szCs w:val="24"/>
          <w:lang w:eastAsia="ru-RU"/>
        </w:rPr>
        <w:t> Российской Федерации, Федеральными законами от 06.10.2003 N 131-ФЗ "</w:t>
      </w:r>
      <w:hyperlink r:id="rId13" w:tgtFrame="_blank" w:history="1">
        <w:r w:rsidRPr="00264C88">
          <w:rPr>
            <w:rFonts w:ascii="Times New Roman" w:eastAsia="Times New Roman" w:hAnsi="Times New Roman"/>
            <w:color w:val="000000" w:themeColor="text1"/>
            <w:sz w:val="24"/>
            <w:szCs w:val="24"/>
            <w:lang w:eastAsia="ru-RU"/>
          </w:rPr>
          <w:t>Об общих принципах организации местного самоуправления</w:t>
        </w:r>
      </w:hyperlink>
      <w:r w:rsidRPr="00264C88">
        <w:rPr>
          <w:rFonts w:ascii="Times New Roman" w:eastAsia="Times New Roman" w:hAnsi="Times New Roman"/>
          <w:color w:val="000000" w:themeColor="text1"/>
          <w:sz w:val="24"/>
          <w:szCs w:val="24"/>
          <w:lang w:eastAsia="ru-RU"/>
        </w:rPr>
        <w:t> в Российской Федерации", от 27.07.2010 N 210-ФЗ "</w:t>
      </w:r>
      <w:hyperlink r:id="rId14" w:tgtFrame="_blank" w:history="1">
        <w:r w:rsidRPr="00264C88">
          <w:rPr>
            <w:rFonts w:ascii="Times New Roman" w:eastAsia="Times New Roman" w:hAnsi="Times New Roman"/>
            <w:color w:val="000000" w:themeColor="text1"/>
            <w:sz w:val="24"/>
            <w:szCs w:val="24"/>
            <w:lang w:eastAsia="ru-RU"/>
          </w:rPr>
          <w:t>Об организации предоставления государственных и муниципальных услуг</w:t>
        </w:r>
      </w:hyperlink>
      <w:r w:rsidRPr="00264C88">
        <w:rPr>
          <w:rFonts w:ascii="Times New Roman" w:eastAsia="Times New Roman" w:hAnsi="Times New Roman"/>
          <w:color w:val="000000" w:themeColor="text1"/>
          <w:sz w:val="24"/>
          <w:szCs w:val="24"/>
          <w:lang w:eastAsia="ru-RU"/>
        </w:rPr>
        <w:t xml:space="preserve">" (далее - Федеральный закон N 210-ФЗ), Уставом </w:t>
      </w:r>
      <w:proofErr w:type="spellStart"/>
      <w:r w:rsidR="00A834FB" w:rsidRPr="00264C88">
        <w:rPr>
          <w:rFonts w:ascii="Times New Roman" w:eastAsia="Times New Roman" w:hAnsi="Times New Roman"/>
          <w:color w:val="000000" w:themeColor="text1"/>
          <w:sz w:val="24"/>
          <w:szCs w:val="24"/>
          <w:lang w:eastAsia="ru-RU"/>
        </w:rPr>
        <w:t>Здвинского</w:t>
      </w:r>
      <w:proofErr w:type="spellEnd"/>
      <w:r w:rsidRPr="00264C88">
        <w:rPr>
          <w:rFonts w:ascii="Times New Roman" w:eastAsia="Times New Roman" w:hAnsi="Times New Roman"/>
          <w:color w:val="000000" w:themeColor="text1"/>
          <w:sz w:val="24"/>
          <w:szCs w:val="24"/>
          <w:lang w:eastAsia="ru-RU"/>
        </w:rPr>
        <w:t xml:space="preserve"> сельсовета</w:t>
      </w:r>
      <w:r w:rsidRPr="00264C88">
        <w:rPr>
          <w:rFonts w:ascii="Times New Roman" w:eastAsia="Times New Roman" w:hAnsi="Times New Roman"/>
          <w:color w:val="000000"/>
          <w:sz w:val="24"/>
          <w:szCs w:val="24"/>
          <w:lang w:eastAsia="ru-RU"/>
        </w:rPr>
        <w:t xml:space="preserve"> </w:t>
      </w:r>
      <w:proofErr w:type="spellStart"/>
      <w:r w:rsidR="00A834F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1.2. Административный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00A834F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roofErr w:type="spellStart"/>
      <w:r w:rsidR="00A834F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 (далее - администрация), предоставляющей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1.3. Муниципальная услуга предоставляется физическим и юридическим лицам, являющимся собственниками помещений в многоквартирном доме либо уполномоченными </w:t>
      </w:r>
      <w:proofErr w:type="spellStart"/>
      <w:r w:rsidRPr="00264C88">
        <w:rPr>
          <w:rFonts w:ascii="Times New Roman" w:eastAsia="Times New Roman" w:hAnsi="Times New Roman"/>
          <w:color w:val="000000"/>
          <w:sz w:val="24"/>
          <w:szCs w:val="24"/>
          <w:lang w:eastAsia="ru-RU"/>
        </w:rPr>
        <w:t>наймодателями</w:t>
      </w:r>
      <w:proofErr w:type="spellEnd"/>
      <w:r w:rsidRPr="00264C88">
        <w:rPr>
          <w:rFonts w:ascii="Times New Roman" w:eastAsia="Times New Roman" w:hAnsi="Times New Roman"/>
          <w:color w:val="000000"/>
          <w:sz w:val="24"/>
          <w:szCs w:val="24"/>
          <w:lang w:eastAsia="ru-RU"/>
        </w:rPr>
        <w:t xml:space="preserve"> в соответствии с подпунктом 5 части 2 статьи 26 Жилищного </w:t>
      </w:r>
      <w:hyperlink r:id="rId15" w:tgtFrame="_blank" w:history="1">
        <w:r w:rsidRPr="00264C88">
          <w:rPr>
            <w:rFonts w:ascii="Times New Roman" w:eastAsia="Times New Roman" w:hAnsi="Times New Roman"/>
            <w:color w:val="000000" w:themeColor="text1"/>
            <w:sz w:val="24"/>
            <w:szCs w:val="24"/>
            <w:lang w:eastAsia="ru-RU"/>
          </w:rPr>
          <w:t>кодекса</w:t>
        </w:r>
      </w:hyperlink>
      <w:r w:rsidRPr="00264C88">
        <w:rPr>
          <w:rFonts w:ascii="Times New Roman" w:eastAsia="Times New Roman" w:hAnsi="Times New Roman"/>
          <w:color w:val="000000" w:themeColor="text1"/>
          <w:sz w:val="24"/>
          <w:szCs w:val="24"/>
          <w:lang w:eastAsia="ru-RU"/>
        </w:rPr>
        <w:t> </w:t>
      </w:r>
      <w:r w:rsidRPr="00264C88">
        <w:rPr>
          <w:rFonts w:ascii="Times New Roman" w:eastAsia="Times New Roman" w:hAnsi="Times New Roman"/>
          <w:color w:val="000000"/>
          <w:sz w:val="24"/>
          <w:szCs w:val="24"/>
          <w:lang w:eastAsia="ru-RU"/>
        </w:rPr>
        <w:t>Российской Федерации нанимателями жилых помещений по договорам социального найма, имеющим намерение осуществить установку, замену или перенос инженерных сетей, санитарно-технического, электрического или другого оборудования и (или) изменение его конфигурации, требующие внесения изменения в технический паспорт помещения в многоквартирном доме (далее - заявитель).</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A92620">
      <w:pPr>
        <w:spacing w:after="0" w:line="240" w:lineRule="auto"/>
        <w:ind w:left="-709" w:firstLine="567"/>
        <w:jc w:val="center"/>
        <w:rPr>
          <w:rFonts w:ascii="Times New Roman" w:eastAsia="Times New Roman" w:hAnsi="Times New Roman"/>
          <w:b/>
          <w:color w:val="000000"/>
          <w:sz w:val="24"/>
          <w:szCs w:val="24"/>
          <w:lang w:eastAsia="ru-RU"/>
        </w:rPr>
      </w:pPr>
      <w:r w:rsidRPr="00264C88">
        <w:rPr>
          <w:rFonts w:ascii="Times New Roman" w:eastAsia="Times New Roman" w:hAnsi="Times New Roman"/>
          <w:b/>
          <w:color w:val="000000"/>
          <w:sz w:val="24"/>
          <w:szCs w:val="24"/>
          <w:lang w:eastAsia="ru-RU"/>
        </w:rPr>
        <w:t>2. Стандарт предоставления муниципальной услуги</w:t>
      </w:r>
    </w:p>
    <w:p w:rsidR="00DA2B60" w:rsidRPr="00264C88" w:rsidRDefault="00DA2B60" w:rsidP="00A92620">
      <w:pPr>
        <w:spacing w:after="0" w:line="240" w:lineRule="auto"/>
        <w:ind w:left="-709" w:firstLine="567"/>
        <w:jc w:val="center"/>
        <w:rPr>
          <w:rFonts w:ascii="Times New Roman" w:eastAsia="Times New Roman" w:hAnsi="Times New Roman"/>
          <w:b/>
          <w:color w:val="000000"/>
          <w:sz w:val="24"/>
          <w:szCs w:val="24"/>
          <w:lang w:eastAsia="ru-RU"/>
        </w:rPr>
      </w:pP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 Наименование муниципальной услуги: согласование переустройства и (или) перепланировки помещения в многоквартирном доме.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2.2. Муниципальная услуга предоставляется администрацией.</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Организацию предоставления муниципальной услуги осуществляет специалист администрации, ответственный за ее предоставление (далее - специалист).</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Прием документов для предоставления муниципальной услуги, в том числе в порядке, установленном статьей 15.1 </w:t>
      </w:r>
      <w:hyperlink r:id="rId16" w:tgtFrame="_blank" w:history="1">
        <w:r w:rsidRPr="00264C88">
          <w:rPr>
            <w:rFonts w:ascii="Times New Roman" w:eastAsia="Times New Roman" w:hAnsi="Times New Roman"/>
            <w:color w:val="000000" w:themeColor="text1"/>
            <w:sz w:val="24"/>
            <w:szCs w:val="24"/>
            <w:lang w:eastAsia="ru-RU"/>
          </w:rPr>
          <w:t>Федерального закона № 210-ФЗ</w:t>
        </w:r>
      </w:hyperlink>
      <w:r w:rsidRPr="00264C88">
        <w:rPr>
          <w:rFonts w:ascii="Times New Roman" w:eastAsia="Times New Roman" w:hAnsi="Times New Roman"/>
          <w:color w:val="000000" w:themeColor="text1"/>
          <w:sz w:val="24"/>
          <w:szCs w:val="24"/>
          <w:lang w:eastAsia="ru-RU"/>
        </w:rPr>
        <w:t>,</w:t>
      </w:r>
      <w:r w:rsidRPr="00264C88">
        <w:rPr>
          <w:rFonts w:ascii="Times New Roman" w:eastAsia="Times New Roman" w:hAnsi="Times New Roman"/>
          <w:color w:val="000000"/>
          <w:sz w:val="24"/>
          <w:szCs w:val="24"/>
          <w:lang w:eastAsia="ru-RU"/>
        </w:rPr>
        <w:t xml:space="preserve"> осуществляется также ГАУ "МФЦ".</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lastRenderedPageBreak/>
        <w:t>2.3. Результатом предоставления муниципальной услуги является принятие решения о согласовании переустройства и (или) перепланировки помещения в многоквартирном доме (далее - решение о предоставлении муниципальной услуги) либо отказ в предоставлении муниципальной услуги по основаниям, предусмотренным пунктом 2.14 административного регламента.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Отказ в предоставлении муниципальной услуги оформляется решением об отказе в согласовании переустройства и (или) перепланировки помещения в многоквартирном доме (далее - решение об отказе), в котором указываются основания отказа.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2.4. Срок предоставления муниципальной услуги - не более 45 дней со дня представления заявления о переустройстве и (или) перепланировке помещения в многоквартирном доме (далее - заявление).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Срок выдачи (направления) заявителю документа, подтверждающего принятие решения о предоставлении муниципальной услуги либо решения об отказе - три рабочих дня со дня принятия такого решения.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2.5. Перечень нормативных правовых актов Российской Федерации, нормативных правовых актов Новосибирской области и муниципальных правовых актов </w:t>
      </w:r>
      <w:proofErr w:type="spellStart"/>
      <w:r w:rsidR="00A834F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roofErr w:type="spellStart"/>
      <w:r w:rsidR="00A834F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proofErr w:type="spellStart"/>
      <w:r w:rsidR="00A834F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roofErr w:type="spellStart"/>
      <w:r w:rsidR="00A834F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 в информационно-телекоммуникационной сети "Интернет" (</w:t>
      </w:r>
      <w:r w:rsidR="00C23587" w:rsidRPr="00264C88">
        <w:rPr>
          <w:rFonts w:ascii="Times New Roman" w:eastAsia="Times New Roman" w:hAnsi="Times New Roman"/>
          <w:color w:val="000000"/>
          <w:sz w:val="24"/>
          <w:szCs w:val="24"/>
          <w:lang w:eastAsia="ru-RU"/>
        </w:rPr>
        <w:t>https://zdvinskiy.nso.ru/</w:t>
      </w:r>
      <w:r w:rsidRPr="00264C88">
        <w:rPr>
          <w:rFonts w:ascii="Times New Roman" w:eastAsia="Times New Roman" w:hAnsi="Times New Roman"/>
          <w:color w:val="000000"/>
          <w:sz w:val="24"/>
          <w:szCs w:val="24"/>
          <w:lang w:eastAsia="ru-RU"/>
        </w:rPr>
        <w:t>) (далее - официальный сайт поселения),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2.6. Документы, необходимые для предоставления муниципальной услуги, подаются в письменной форме: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на бумажном носителе лично в администрацию, ГАУ «МФЦ» или почтовым отправлением в адрес администрации;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в электронной форме посредством ЕПГУ.</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При представлении документов через ЕПГУ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2.7. Для предоставления муниципальной услуги заявитель (представитель заявителя) представляет следующие документы:</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2.7.1. Заявление по форме, установленной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постановление Правительства РФ от 28.04.2005 N 266).</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2.7.2. Правоустанавливающие документы на переустраиваемое и (или) </w:t>
      </w:r>
      <w:proofErr w:type="spellStart"/>
      <w:r w:rsidRPr="00264C88">
        <w:rPr>
          <w:rFonts w:ascii="Times New Roman" w:eastAsia="Times New Roman" w:hAnsi="Times New Roman"/>
          <w:color w:val="000000"/>
          <w:sz w:val="24"/>
          <w:szCs w:val="24"/>
          <w:lang w:eastAsia="ru-RU"/>
        </w:rPr>
        <w:t>перепланируемое</w:t>
      </w:r>
      <w:proofErr w:type="spellEnd"/>
      <w:r w:rsidRPr="00264C88">
        <w:rPr>
          <w:rFonts w:ascii="Times New Roman" w:eastAsia="Times New Roman" w:hAnsi="Times New Roman"/>
          <w:color w:val="000000"/>
          <w:sz w:val="24"/>
          <w:szCs w:val="24"/>
          <w:lang w:eastAsia="ru-RU"/>
        </w:rPr>
        <w:t xml:space="preserve"> помещение в многоквартирном доме (в случае если право на переустраиваемое и (или) </w:t>
      </w:r>
      <w:proofErr w:type="spellStart"/>
      <w:r w:rsidRPr="00264C88">
        <w:rPr>
          <w:rFonts w:ascii="Times New Roman" w:eastAsia="Times New Roman" w:hAnsi="Times New Roman"/>
          <w:color w:val="000000"/>
          <w:sz w:val="24"/>
          <w:szCs w:val="24"/>
          <w:lang w:eastAsia="ru-RU"/>
        </w:rPr>
        <w:t>перепланируемое</w:t>
      </w:r>
      <w:proofErr w:type="spellEnd"/>
      <w:r w:rsidRPr="00264C88">
        <w:rPr>
          <w:rFonts w:ascii="Times New Roman" w:eastAsia="Times New Roman" w:hAnsi="Times New Roman"/>
          <w:color w:val="000000"/>
          <w:sz w:val="24"/>
          <w:szCs w:val="24"/>
          <w:lang w:eastAsia="ru-RU"/>
        </w:rPr>
        <w:t xml:space="preserve"> помещение в многоквартирном доме не зарегистрировано в Едином государственном реестре недвижимости).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2.7.3. Подготовленный и оформленный в установленном порядке проект переустройства и (или) перепланировки переустраиваемого и (или) </w:t>
      </w:r>
      <w:proofErr w:type="spellStart"/>
      <w:r w:rsidRPr="00264C88">
        <w:rPr>
          <w:rFonts w:ascii="Times New Roman" w:eastAsia="Times New Roman" w:hAnsi="Times New Roman"/>
          <w:color w:val="000000"/>
          <w:sz w:val="24"/>
          <w:szCs w:val="24"/>
          <w:lang w:eastAsia="ru-RU"/>
        </w:rPr>
        <w:t>перепланируемого</w:t>
      </w:r>
      <w:proofErr w:type="spellEnd"/>
      <w:r w:rsidRPr="00264C88">
        <w:rPr>
          <w:rFonts w:ascii="Times New Roman" w:eastAsia="Times New Roman" w:hAnsi="Times New Roman"/>
          <w:color w:val="000000"/>
          <w:sz w:val="24"/>
          <w:szCs w:val="24"/>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w:t>
      </w:r>
      <w:r w:rsidRPr="00264C88">
        <w:rPr>
          <w:rFonts w:ascii="Times New Roman" w:eastAsia="Times New Roman" w:hAnsi="Times New Roman"/>
          <w:color w:val="000000"/>
          <w:sz w:val="24"/>
          <w:szCs w:val="24"/>
          <w:lang w:eastAsia="ru-RU"/>
        </w:rPr>
        <w:lastRenderedPageBreak/>
        <w:t>такие переустройство и (или) перепланировку помещения в многоквартирном доме, предусмотренном частью 2 статьи 40 Жилищного </w:t>
      </w:r>
      <w:hyperlink r:id="rId17" w:tgtFrame="_blank" w:history="1">
        <w:r w:rsidRPr="00264C88">
          <w:rPr>
            <w:rFonts w:ascii="Times New Roman" w:eastAsia="Times New Roman" w:hAnsi="Times New Roman"/>
            <w:color w:val="000000" w:themeColor="text1"/>
            <w:sz w:val="24"/>
            <w:szCs w:val="24"/>
            <w:lang w:eastAsia="ru-RU"/>
          </w:rPr>
          <w:t>кодекса</w:t>
        </w:r>
      </w:hyperlink>
      <w:r w:rsidRPr="00264C88">
        <w:rPr>
          <w:rFonts w:ascii="Times New Roman" w:eastAsia="Times New Roman" w:hAnsi="Times New Roman"/>
          <w:color w:val="000000"/>
          <w:sz w:val="24"/>
          <w:szCs w:val="24"/>
          <w:lang w:eastAsia="ru-RU"/>
        </w:rPr>
        <w:t> Российской Федерации.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2.7.4.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64C88">
        <w:rPr>
          <w:rFonts w:ascii="Times New Roman" w:eastAsia="Times New Roman" w:hAnsi="Times New Roman"/>
          <w:color w:val="000000"/>
          <w:sz w:val="24"/>
          <w:szCs w:val="24"/>
          <w:lang w:eastAsia="ru-RU"/>
        </w:rPr>
        <w:t>перепланируемое</w:t>
      </w:r>
      <w:proofErr w:type="spellEnd"/>
      <w:r w:rsidRPr="00264C88">
        <w:rPr>
          <w:rFonts w:ascii="Times New Roman" w:eastAsia="Times New Roman" w:hAnsi="Times New Roman"/>
          <w:color w:val="000000"/>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264C88">
        <w:rPr>
          <w:rFonts w:ascii="Times New Roman" w:eastAsia="Times New Roman" w:hAnsi="Times New Roman"/>
          <w:color w:val="000000"/>
          <w:sz w:val="24"/>
          <w:szCs w:val="24"/>
          <w:lang w:eastAsia="ru-RU"/>
        </w:rPr>
        <w:t>наймодателем</w:t>
      </w:r>
      <w:proofErr w:type="spellEnd"/>
      <w:r w:rsidRPr="00264C88">
        <w:rPr>
          <w:rFonts w:ascii="Times New Roman" w:eastAsia="Times New Roman" w:hAnsi="Times New Roman"/>
          <w:color w:val="000000"/>
          <w:sz w:val="24"/>
          <w:szCs w:val="24"/>
          <w:lang w:eastAsia="ru-RU"/>
        </w:rPr>
        <w:t xml:space="preserve"> на представление предусмотренных пунктом 2.7 административного регламента документов наниматель переустраиваемого и (или) </w:t>
      </w:r>
      <w:proofErr w:type="spellStart"/>
      <w:r w:rsidRPr="00264C88">
        <w:rPr>
          <w:rFonts w:ascii="Times New Roman" w:eastAsia="Times New Roman" w:hAnsi="Times New Roman"/>
          <w:color w:val="000000"/>
          <w:sz w:val="24"/>
          <w:szCs w:val="24"/>
          <w:lang w:eastAsia="ru-RU"/>
        </w:rPr>
        <w:t>перепланируемого</w:t>
      </w:r>
      <w:proofErr w:type="spellEnd"/>
      <w:r w:rsidRPr="00264C88">
        <w:rPr>
          <w:rFonts w:ascii="Times New Roman" w:eastAsia="Times New Roman" w:hAnsi="Times New Roman"/>
          <w:color w:val="000000"/>
          <w:sz w:val="24"/>
          <w:szCs w:val="24"/>
          <w:lang w:eastAsia="ru-RU"/>
        </w:rPr>
        <w:t xml:space="preserve"> жилого помещения по договору социального найма).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2.8. Документы, предусмотренные подпунктами 2.7.3, 2.7.4 административного регламента, заявитель получает в соответствии с перечнем услуг, которые являются необходимыми и обязательными для предоставления муниципальных услуг:</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2.8.1. 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2.8.2. Получение согласия собственника, иного владельца, пользователя объекта недвижимого имущества.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proofErr w:type="spellStart"/>
      <w:r w:rsidR="00C23587"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roofErr w:type="spellStart"/>
      <w:r w:rsidR="00C23587"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 запрашиваются следующие документы (их копии или сведения, содержащиеся в них), если заявитель не представил их самостоятельно:</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2.9.1. Выписка из Единого государственного реестра недвижимости об основных характеристиках и зарегистрированных правах на переустраиваемое и (или) </w:t>
      </w:r>
      <w:proofErr w:type="spellStart"/>
      <w:r w:rsidRPr="00264C88">
        <w:rPr>
          <w:rFonts w:ascii="Times New Roman" w:eastAsia="Times New Roman" w:hAnsi="Times New Roman"/>
          <w:color w:val="000000"/>
          <w:sz w:val="24"/>
          <w:szCs w:val="24"/>
          <w:lang w:eastAsia="ru-RU"/>
        </w:rPr>
        <w:t>перепланируемое</w:t>
      </w:r>
      <w:proofErr w:type="spellEnd"/>
      <w:r w:rsidRPr="00264C88">
        <w:rPr>
          <w:rFonts w:ascii="Times New Roman" w:eastAsia="Times New Roman" w:hAnsi="Times New Roman"/>
          <w:color w:val="000000"/>
          <w:sz w:val="24"/>
          <w:szCs w:val="24"/>
          <w:lang w:eastAsia="ru-RU"/>
        </w:rPr>
        <w:t xml:space="preserve"> помещение в многоквартирном доме - в Федеральной службе государственной регистрации, кадастра и картографии.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2.9.2. Технический паспорт переустраиваемого и (или) </w:t>
      </w:r>
      <w:proofErr w:type="spellStart"/>
      <w:r w:rsidRPr="00264C88">
        <w:rPr>
          <w:rFonts w:ascii="Times New Roman" w:eastAsia="Times New Roman" w:hAnsi="Times New Roman"/>
          <w:color w:val="000000"/>
          <w:sz w:val="24"/>
          <w:szCs w:val="24"/>
          <w:lang w:eastAsia="ru-RU"/>
        </w:rPr>
        <w:t>перепланируемого</w:t>
      </w:r>
      <w:proofErr w:type="spellEnd"/>
      <w:r w:rsidRPr="00264C88">
        <w:rPr>
          <w:rFonts w:ascii="Times New Roman" w:eastAsia="Times New Roman" w:hAnsi="Times New Roman"/>
          <w:color w:val="000000"/>
          <w:sz w:val="24"/>
          <w:szCs w:val="24"/>
          <w:lang w:eastAsia="ru-RU"/>
        </w:rPr>
        <w:t xml:space="preserve"> помещения в многоквартирном доме - в организации (органе) по государственному техническому учету и (или) технической инвентаризации объектов капитального строительства.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2.9.3.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 в Министерстве культуры Российской Федерации (в отношении объектов федерального значения), в государственной инспекции по охране объектов культурного наследия Новосибирской области (в отношении объектов регионального значения), в администрации </w:t>
      </w:r>
      <w:proofErr w:type="spellStart"/>
      <w:r w:rsidR="003B3838"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roofErr w:type="spellStart"/>
      <w:r w:rsidR="003B3838"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 (в отношении объектов местного значения).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2.10. Документы, указанные в пункте 2.9 административного регламента, заявитель вправе представить по собственной инициативе.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2.11.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 пункте 2.7 административного регламента.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2.12. Основания для отказа в приеме документов отсутствуют.</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2.13. Основания для приостановления предоставления муниципальной услуги отсутствуют.</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2.14. Основания для отказа в предоставлении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2.14.1. Непредставление документов, предусмотренных пунктом 2.7 административного регламента.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2.14.2.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2.9 административного регламента, если соответствующий документ не был представлен заявителем </w:t>
      </w:r>
      <w:r w:rsidRPr="00264C88">
        <w:rPr>
          <w:rFonts w:ascii="Times New Roman" w:eastAsia="Times New Roman" w:hAnsi="Times New Roman"/>
          <w:color w:val="000000"/>
          <w:sz w:val="24"/>
          <w:szCs w:val="24"/>
          <w:lang w:eastAsia="ru-RU"/>
        </w:rPr>
        <w:lastRenderedPageBreak/>
        <w:t>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специалист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пятнадцати рабочих дней со дня направления уведомления.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2.14.3. Представление документов в ненадлежащий орган.</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2.14.4. Несоответствие проекта переустройства и (или) перепланировки помещения в многоквартирном доме требованиям законодательства.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2.15. Муниципальная услуга предоставляется бесплатно.</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2.16. Максимальный срок ожидания заявителя в очереди при подаче документов или при получении результата муниципальной услуги - не более 15 минут.</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2.17. Срок регистрации документов для предоставления муниципальной услуги - один день (в день их поступления в администрацию).</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2.18. Для получения информации по вопросам предоставления муниципальной услуги, в том числе о ходе предоставления муниципальной услуги, заявитель (представитель заявителя) по своему усмотрению обращается: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в устной форме лично в часы приема в администрацию, ГАУ «МФЦ» или по телефону в соответствии с режимом работы администрации, ГАУ «МФЦ»;</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в письменной форме лично или почтовым отправлением в адрес администрации;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в электронной форме с использованием информационно-телекоммуникационной сети «Интернет», в том числе через ЕПГУ в администрацию,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ГАУ «МФЦ» (лично или по телефону) осуществляет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ЕПГУ.</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ЕПГУ,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ГАУ "МФЦ".</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lastRenderedPageBreak/>
        <w:t xml:space="preserve">Письменный ответ подписывается Главой </w:t>
      </w:r>
      <w:proofErr w:type="spellStart"/>
      <w:r w:rsidR="00EE437E"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roofErr w:type="spellStart"/>
      <w:r w:rsidR="00EE437E"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 (далее – Глава),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администрации.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на официальном сайте </w:t>
      </w:r>
      <w:proofErr w:type="spellStart"/>
      <w:r w:rsidR="00EE437E"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roofErr w:type="spellStart"/>
      <w:r w:rsidR="00EE437E"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 в федеральном реестре, на Едином портале государственных и муниципальных услуг (www.gosuslugi.ru, </w:t>
      </w:r>
      <w:proofErr w:type="spellStart"/>
      <w:proofErr w:type="gramStart"/>
      <w:r w:rsidRPr="00264C88">
        <w:rPr>
          <w:rFonts w:ascii="Times New Roman" w:eastAsia="Times New Roman" w:hAnsi="Times New Roman"/>
          <w:color w:val="000000"/>
          <w:sz w:val="24"/>
          <w:szCs w:val="24"/>
          <w:lang w:eastAsia="ru-RU"/>
        </w:rPr>
        <w:t>госуслуги.рф</w:t>
      </w:r>
      <w:proofErr w:type="spellEnd"/>
      <w:proofErr w:type="gramEnd"/>
      <w:r w:rsidRPr="00264C88">
        <w:rPr>
          <w:rFonts w:ascii="Times New Roman" w:eastAsia="Times New Roman" w:hAnsi="Times New Roman"/>
          <w:color w:val="000000"/>
          <w:sz w:val="24"/>
          <w:szCs w:val="24"/>
          <w:lang w:eastAsia="ru-RU"/>
        </w:rPr>
        <w:t>).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2.19.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Места ожидания в очереди оборудуются стульями, кресельными секциями.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У входа в каждое помещение размещается табличка с наименованием отдела и номером кабинета.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N 181-ФЗ "О социальной защите инвалидов в Российской Федерации".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2.20. Информационные стенды располагаются в доступном месте и содержат:</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выдержки из нормативных правовых актов, содержащих нормы, регулирующие деятельность по предоставлению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образцы заполнения документов, необходимых для получения муниципальной услуги, и их перечень;</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информацию о месте нахождения, графике работы, номерах справочных телефонов, адресах электронной почты администрации, ГАУ "МФЦ", адресах официального сайта </w:t>
      </w:r>
      <w:proofErr w:type="spellStart"/>
      <w:r w:rsidR="007F09B6"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roofErr w:type="spellStart"/>
      <w:r w:rsidR="007F09B6"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 и официального сайта ГАУ "МФЦ", где </w:t>
      </w:r>
      <w:r w:rsidRPr="00264C88">
        <w:rPr>
          <w:rFonts w:ascii="Times New Roman" w:eastAsia="Times New Roman" w:hAnsi="Times New Roman"/>
          <w:color w:val="000000"/>
          <w:sz w:val="24"/>
          <w:szCs w:val="24"/>
          <w:lang w:eastAsia="ru-RU"/>
        </w:rPr>
        <w:lastRenderedPageBreak/>
        <w:t>заинтересованные лица могут получить информацию, необходимую для предоставления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текст административного регламента с приложениями;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2.21. Показателями доступности муниципальной услуги являются: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транспортная доступность мест предоставления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предоставление бесплатно муниципальной услуги и информации о ней.</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2.22. Показатели качества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исполнение обращения в установленные сроки;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соблюдение порядка выполнения административных процедур.</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C95A70">
      <w:pPr>
        <w:spacing w:after="0" w:line="240" w:lineRule="auto"/>
        <w:ind w:left="-709" w:firstLine="567"/>
        <w:jc w:val="center"/>
        <w:rPr>
          <w:rFonts w:ascii="Times New Roman" w:eastAsia="Times New Roman" w:hAnsi="Times New Roman"/>
          <w:b/>
          <w:color w:val="000000"/>
          <w:sz w:val="24"/>
          <w:szCs w:val="24"/>
          <w:lang w:eastAsia="ru-RU"/>
        </w:rPr>
      </w:pPr>
      <w:r w:rsidRPr="00264C88">
        <w:rPr>
          <w:rFonts w:ascii="Times New Roman" w:eastAsia="Times New Roman" w:hAnsi="Times New Roman"/>
          <w:b/>
          <w:color w:val="000000"/>
          <w:sz w:val="24"/>
          <w:szCs w:val="24"/>
          <w:lang w:eastAsia="ru-RU"/>
        </w:rPr>
        <w:t>3. Административные процедуры предоставления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3.1. Перечень административных процедур</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3.1.1. Прием документов на получение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3.1.2. Рассмотрение документов на получение муниципальной услуги, принятие решения о предоставлении муниципальной услуги или решения об отказе.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3.1.3. Выдача (направление) заявителю документа, подтверждающего принятие решения о предоставлении муниципальной услуги, либо решения об отказе.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3.1.4. Исправление допущенных опечаток и ошибок в выданных в результате предоставления муниципальной услуги документах.</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3.2. Прием документов на получение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пунктами 2.6, 2.7 административного регламента, в том числе в порядке, установленном статьей 15.1 Федерального закона N 210-ФЗ.</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3.2.2. Специалист администрации или ГАУ "МФЦ", ответственный за прием документов, в день приема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устанавливает предмет обращения, личность заявителя (полномочия представителя заявителя);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проверяет правильность заполнения заявления (запроса, указанного в статье 15.1 Федерального закона N 210-ФЗ) и комплектность представленных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выдает заявителю расписку в получении от заявителя документов с указанием их перечня и даты их получения, а также с указанием перечня документов (или содержащихся в них сведений), которые будут получены по межведомственным запросам, по форме согласно приложению 1 к административному регламенту. Расписка готовится в двух экземплярах. Один экземпляр </w:t>
      </w:r>
      <w:r w:rsidRPr="00264C88">
        <w:rPr>
          <w:rFonts w:ascii="Times New Roman" w:eastAsia="Times New Roman" w:hAnsi="Times New Roman"/>
          <w:color w:val="000000"/>
          <w:sz w:val="24"/>
          <w:szCs w:val="24"/>
          <w:lang w:eastAsia="ru-RU"/>
        </w:rPr>
        <w:lastRenderedPageBreak/>
        <w:t>расписки выдается (направляется) заявителю, второй экземпляр прикладывается к пакету представленных заявителем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3.2.3. Специалист ГАУ "МФЦ"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администрацию. В случае обращения заявителя в порядке, установленном статьей 15.1 Федерального закона N 210-ФЗ, заявление составляется специалистом ГАУ "МФЦ" с соблюдением требований указанной статьи.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3.2.4. Документы, поступившие при личном обращении в администрацию, почтовым отправлением или через ЕПГУ,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администрацию.</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3.2.5. Специалист, ответственный за прием документов, при получении документов в электронной форме с использованием ЕПГУ в день их регистрации направляет заявителю уведомление в электронной форме с использованием ЕПГУ, подтверждающее получение и регистрацию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3.2.6. В день регистрации документов специалист, ответственный за прием документов, передает их специалисту, ответственному за рассмотрение документов (далее - специалист по рассмотрению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3.2.7. Результатом административной процедуры по приему документов на получение муниципальной услуги является прием документов на получение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3.2.8. Срок выполнения административной процедуры по приему документов на получение муниципальной услуги - один день.</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3.3. Рассмотрение документов на получение муниципальной услуги, принятие решения о предоставлении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или решения об отказе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3.3.1. Основанием для начала административной процедуры по рассмотрению документов на получение муниципальной услуги, принятию решения о предоставлении муниципальной услуги или решения об отказе является поступление документов специалисту по рассмотрению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3.3.2. Специалист по рассмотрению документов в течение трех дней со дня получения документов осуществляет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2.9 административного регламента, если они не представлены заявителем по собственной инициативе.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3.3.3. 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2.9 административного регламента, если соответствующий документ не был представлен заявителем по собственной инициативе, специалист по рассмотрению документов в течение трех дней со дня регистрации ответа осуществляет подготовку и направление заявителю уведомления о получении такого ответа с предложением представить документ и (или) информацию, необходимые для </w:t>
      </w:r>
      <w:r w:rsidRPr="00264C88">
        <w:rPr>
          <w:rFonts w:ascii="Times New Roman" w:eastAsia="Times New Roman" w:hAnsi="Times New Roman"/>
          <w:color w:val="000000"/>
          <w:sz w:val="24"/>
          <w:szCs w:val="24"/>
          <w:lang w:eastAsia="ru-RU"/>
        </w:rPr>
        <w:lastRenderedPageBreak/>
        <w:t>проведения переустройства и (или) перепланировки помещения в многоквартирном доме в соответствии с пунктом 2.9 административного регламента, в течение 15 рабочих дней со дня направления уведомления.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3.3.4. В течение четырех дней со дня получения документов (сведений) в соответствии с пунктом 3.3.2 административного регламента или со дня истечения 15 рабочих дней со дня направления уведомления заявителю в соответствии с пунктом 3.3.3 административного регламента специалист по рассмотрению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при наличии оснований для отказа в предоставлении муниципальной услуги, предусмотренных пунктом 2.14 административного регламента, осуществляет подготовку проекта решения об отказе по форме согласно приложению 2 к административному регламенту;</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при отсутствии оснований для отказа в предоставлении муниципальной услуги, предусмотренных пунктом 2.14 административного регламента, осуществляет подготовку проекта решения о предоставлении муниципальной услуги по форме документа, подтверждающего принятие решения о согласовании переустройства и (или) перепланировки помещения в многоквартирном доме, утвержденной постановлением Правительства РФ от 28.04.2005 N 266.</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3.3.5. В течение трех дней со дня подготовки проекта решения о предоставлении муниципальной услуги или решения об отказе специалист по рассмотрению документов передает их на подпись Главе </w:t>
      </w:r>
      <w:proofErr w:type="spellStart"/>
      <w:r w:rsidR="00E552C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roofErr w:type="spellStart"/>
      <w:r w:rsidR="00E552C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 (далее – Глава).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Глава подписывает решение о предоставлении муниципальной услуги или решение об отказе в течение трех дней со дня представления на подпись и передает его специалисту, ответственному за выдачу документов (далее - специалист, ответственный за выдачу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3.3.6. Результатом административной процедуры по рассмотрению документов на получение муниципальной услуги, принятию решения о предоставлении муниципальной услуги или решения об отказе является подписание Главой решения о предоставлении муниципальной услуги или решения об отказе и передача его специалисту, ответственному за выдачу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3.3.7. Срок выполнения административной процедуры по рассмотрению документов на получение муниципальной услуги, принятию решения о предоставлении муниципальной услуги или решения об отказе - 44 дня.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3.4. Выдача (направление) заявителю документа, подтверждающего принятие решения о предоставлении муниципальной услуги, либо решения об отказе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3.4.1. Основанием для начала административной процедуры по выдаче (направлению) заявителю документа, подтверждающего принятие решения о предоставлении муниципальной услуги, либо решения об отказе является поступление подписанного решения о предоставлении муниципальной услуги или решения об отказе специалисту, ответственному за выдачу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3.4.2. В день поступления решения о предоставлении муниципальной услуги или решения об отказе специалист, ответственный за выдачу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подшивает в дело решение о предоставлении муниципальной услуги либо решение об отказе;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вносит запись о принятом решении в журнал учета разрешений на переустройство и (или) перепланировку помещения в многоквартирном доме и в электронную базу данных.</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3.4.3. Документ, подтверждающий принятие решения о предоставлении муниципальной услуги, либо решение об отказе не позднее чем через три рабочих дня со дня принятия такого решения выдается заявителю. В случае обращения заявителя посредством почтового отправления либо через ГАУ "МФЦ" документ, подтверждающий принятие решения о предоставлении муниципальной услуги, или решение об отказе направляется заявителю почтовым отправлением либо в ГАУ "МФЦ" соответственно, если иной способ его получения не указан заявителем. При обращении заявителя в электронной форме с использованием ЕПГУ электронный образ подписанного документа, подтверждающего принятие решения о предоставлении муниципальной услуги, или решения об отказе направляется заявителю с использованием ЕПГУ.</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lastRenderedPageBreak/>
        <w:t>3.4.4. Результатом административной процедуры по выдаче (направлению) заявителю документа, подтверждающего принятие решения о предоставлении муниципальной услуги, либо решения об отказе является выдача (направление) заявителю документа, подтверждающего принятие решения о предоставлении муниципальной услуги, либо решения об отказе.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3.4.5. Срок выполнения административной процедуры по выдаче (направлению) заявителю документа, подтверждающего принятие решения о предоставлении муниципальной услуги, либо решения об отказе - три рабочих дня.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3.5. Исправление допущенных опечаток и ошибок в выданных в результате предоставления муниципальной услуги документах</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2.6 административного регламента.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3.5.2. Обращение заявителя об исправлении допущенных опечаток и ошибок регистрируется в день его поступления в администрацию и передается специалисту.</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3.5.3. Специалист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уведомление об отсутствии опечаток и ошибок в выданных в результате предоставления муниципальной услуги документах.</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C95A70">
      <w:pPr>
        <w:spacing w:after="0" w:line="240" w:lineRule="auto"/>
        <w:ind w:left="-709" w:firstLine="567"/>
        <w:jc w:val="center"/>
        <w:rPr>
          <w:rFonts w:ascii="Times New Roman" w:eastAsia="Times New Roman" w:hAnsi="Times New Roman"/>
          <w:b/>
          <w:color w:val="000000"/>
          <w:sz w:val="24"/>
          <w:szCs w:val="24"/>
          <w:lang w:eastAsia="ru-RU"/>
        </w:rPr>
      </w:pPr>
      <w:r w:rsidRPr="00264C88">
        <w:rPr>
          <w:rFonts w:ascii="Times New Roman" w:eastAsia="Times New Roman" w:hAnsi="Times New Roman"/>
          <w:b/>
          <w:color w:val="000000"/>
          <w:sz w:val="24"/>
          <w:szCs w:val="24"/>
          <w:lang w:eastAsia="ru-RU"/>
        </w:rPr>
        <w:t>4. Формы контроля за исполнением административного регламента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4.2. Текущий контроль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Главой.</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 принятие мер для устранения соответствующих нарушений.</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4.4. Для проведения проверки полноты и качества предоставления муниципальной услуги создается комиссия, состав которой утверждается распоряжением Главы.</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lastRenderedPageBreak/>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Результаты проверки оформляются в виде акта, в котором отмечаются выявленные недостатки и указываются предложения об их устранении.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Акт подписывается всеми членами комиссии.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C95A70">
      <w:pPr>
        <w:spacing w:after="0" w:line="240" w:lineRule="auto"/>
        <w:ind w:left="-709" w:firstLine="567"/>
        <w:jc w:val="center"/>
        <w:rPr>
          <w:rFonts w:ascii="Times New Roman" w:eastAsia="Times New Roman" w:hAnsi="Times New Roman"/>
          <w:b/>
          <w:color w:val="000000"/>
          <w:sz w:val="24"/>
          <w:szCs w:val="24"/>
          <w:lang w:eastAsia="ru-RU"/>
        </w:rPr>
      </w:pPr>
      <w:r w:rsidRPr="00264C88">
        <w:rPr>
          <w:rFonts w:ascii="Times New Roman" w:eastAsia="Times New Roman" w:hAnsi="Times New Roman"/>
          <w:b/>
          <w:color w:val="000000"/>
          <w:sz w:val="24"/>
          <w:szCs w:val="24"/>
          <w:lang w:eastAsia="ru-RU"/>
        </w:rPr>
        <w:t>5. Досудебный (внесудебный) порядок обжалования решений и действий (бездействия) администрации, предоставляющей муниципальную услугу, ГАУ «МФЦ», их должностных лиц, муниципальных служащих, работников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1. Заявитель имеет право обжаловать решения и действия (бездействие) администрации </w:t>
      </w:r>
      <w:proofErr w:type="spellStart"/>
      <w:r w:rsidR="003469B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roofErr w:type="spellStart"/>
      <w:r w:rsidR="003469B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 предоставляющей муниципальную услугу, её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w:t>
      </w:r>
      <w:hyperlink r:id="rId18" w:tgtFrame="_blank" w:history="1">
        <w:r w:rsidRPr="00264C88">
          <w:rPr>
            <w:rFonts w:ascii="Times New Roman" w:eastAsia="Times New Roman" w:hAnsi="Times New Roman"/>
            <w:color w:val="000000" w:themeColor="text1"/>
            <w:sz w:val="24"/>
            <w:szCs w:val="24"/>
            <w:lang w:eastAsia="ru-RU"/>
          </w:rPr>
          <w:t>Об организации предоставления государственных и муниципальных услуг</w:t>
        </w:r>
      </w:hyperlink>
      <w:r w:rsidRPr="00264C88">
        <w:rPr>
          <w:rFonts w:ascii="Times New Roman" w:eastAsia="Times New Roman" w:hAnsi="Times New Roman"/>
          <w:color w:val="000000" w:themeColor="text1"/>
          <w:sz w:val="24"/>
          <w:szCs w:val="24"/>
          <w:lang w:eastAsia="ru-RU"/>
        </w:rPr>
        <w:t>».</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2. Жалоба на действия (бездействие) администрации </w:t>
      </w:r>
      <w:proofErr w:type="spellStart"/>
      <w:r w:rsidR="003469BB" w:rsidRPr="00264C88">
        <w:rPr>
          <w:rFonts w:ascii="Times New Roman" w:eastAsia="Times New Roman" w:hAnsi="Times New Roman"/>
          <w:color w:val="000000"/>
          <w:sz w:val="24"/>
          <w:szCs w:val="24"/>
          <w:lang w:eastAsia="ru-RU"/>
        </w:rPr>
        <w:t>Здвинского</w:t>
      </w:r>
      <w:proofErr w:type="spellEnd"/>
      <w:r w:rsidR="003469BB" w:rsidRPr="00264C88">
        <w:rPr>
          <w:rFonts w:ascii="Times New Roman" w:eastAsia="Times New Roman" w:hAnsi="Times New Roman"/>
          <w:color w:val="000000"/>
          <w:sz w:val="24"/>
          <w:szCs w:val="24"/>
          <w:lang w:eastAsia="ru-RU"/>
        </w:rPr>
        <w:t xml:space="preserve"> </w:t>
      </w:r>
      <w:r w:rsidRPr="00264C88">
        <w:rPr>
          <w:rFonts w:ascii="Times New Roman" w:eastAsia="Times New Roman" w:hAnsi="Times New Roman"/>
          <w:color w:val="000000"/>
          <w:sz w:val="24"/>
          <w:szCs w:val="24"/>
          <w:lang w:eastAsia="ru-RU"/>
        </w:rPr>
        <w:t xml:space="preserve">сельсовета </w:t>
      </w:r>
      <w:proofErr w:type="spellStart"/>
      <w:r w:rsidR="003469BB" w:rsidRPr="00264C88">
        <w:rPr>
          <w:rFonts w:ascii="Times New Roman" w:eastAsia="Times New Roman" w:hAnsi="Times New Roman"/>
          <w:color w:val="000000"/>
          <w:sz w:val="24"/>
          <w:szCs w:val="24"/>
          <w:lang w:eastAsia="ru-RU"/>
        </w:rPr>
        <w:t>Здвинского</w:t>
      </w:r>
      <w:proofErr w:type="spellEnd"/>
      <w:r w:rsidR="003469BB" w:rsidRPr="00264C88">
        <w:rPr>
          <w:rFonts w:ascii="Times New Roman" w:eastAsia="Times New Roman" w:hAnsi="Times New Roman"/>
          <w:color w:val="000000"/>
          <w:sz w:val="24"/>
          <w:szCs w:val="24"/>
          <w:lang w:eastAsia="ru-RU"/>
        </w:rPr>
        <w:t xml:space="preserve"> </w:t>
      </w:r>
      <w:r w:rsidRPr="00264C88">
        <w:rPr>
          <w:rFonts w:ascii="Times New Roman" w:eastAsia="Times New Roman" w:hAnsi="Times New Roman"/>
          <w:color w:val="000000"/>
          <w:sz w:val="24"/>
          <w:szCs w:val="24"/>
          <w:lang w:eastAsia="ru-RU"/>
        </w:rPr>
        <w:t xml:space="preserve">района Новосибирской области, должностных лиц, муниципальных служащих подается Главе </w:t>
      </w:r>
      <w:proofErr w:type="spellStart"/>
      <w:r w:rsidR="003469B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roofErr w:type="spellStart"/>
      <w:r w:rsidR="003469B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Жалоба на решения и действия (бездействие) работника многофункционального центра подаются руководителю этого многофункционального центра.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3.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w:t>
      </w:r>
      <w:proofErr w:type="spellStart"/>
      <w:r w:rsidR="003469BB" w:rsidRPr="00264C88">
        <w:rPr>
          <w:rFonts w:ascii="Times New Roman" w:eastAsia="Times New Roman" w:hAnsi="Times New Roman"/>
          <w:color w:val="000000"/>
          <w:sz w:val="24"/>
          <w:szCs w:val="24"/>
          <w:lang w:eastAsia="ru-RU"/>
        </w:rPr>
        <w:t>Здвинского</w:t>
      </w:r>
      <w:proofErr w:type="spellEnd"/>
      <w:r w:rsidR="003469BB" w:rsidRPr="00264C88">
        <w:rPr>
          <w:rFonts w:ascii="Times New Roman" w:eastAsia="Times New Roman" w:hAnsi="Times New Roman"/>
          <w:color w:val="000000"/>
          <w:sz w:val="24"/>
          <w:szCs w:val="24"/>
          <w:lang w:eastAsia="ru-RU"/>
        </w:rPr>
        <w:t xml:space="preserve"> </w:t>
      </w:r>
      <w:r w:rsidRPr="00264C88">
        <w:rPr>
          <w:rFonts w:ascii="Times New Roman" w:eastAsia="Times New Roman" w:hAnsi="Times New Roman"/>
          <w:color w:val="000000"/>
          <w:sz w:val="24"/>
          <w:szCs w:val="24"/>
          <w:lang w:eastAsia="ru-RU"/>
        </w:rPr>
        <w:t xml:space="preserve">сельсовета </w:t>
      </w:r>
      <w:proofErr w:type="spellStart"/>
      <w:r w:rsidR="003469B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A2B60" w:rsidRPr="00264C88" w:rsidRDefault="00DA2B60" w:rsidP="00DA2B60">
      <w:pPr>
        <w:spacing w:after="0" w:line="240" w:lineRule="auto"/>
        <w:ind w:left="-709" w:firstLine="567"/>
        <w:jc w:val="both"/>
        <w:rPr>
          <w:rFonts w:ascii="Times New Roman" w:eastAsia="Times New Roman" w:hAnsi="Times New Roman"/>
          <w:color w:val="000000" w:themeColor="text1"/>
          <w:sz w:val="24"/>
          <w:szCs w:val="24"/>
          <w:lang w:eastAsia="ru-RU"/>
        </w:rPr>
      </w:pPr>
      <w:r w:rsidRPr="00264C88">
        <w:rPr>
          <w:rFonts w:ascii="Times New Roman" w:eastAsia="Times New Roman" w:hAnsi="Times New Roman"/>
          <w:color w:val="000000"/>
          <w:sz w:val="24"/>
          <w:szCs w:val="24"/>
          <w:lang w:eastAsia="ru-RU"/>
        </w:rPr>
        <w:t>- Федеральный закон от 27.07.2010-ФЗ «</w:t>
      </w:r>
      <w:hyperlink r:id="rId19" w:tgtFrame="_blank" w:history="1">
        <w:r w:rsidRPr="00264C88">
          <w:rPr>
            <w:rFonts w:ascii="Times New Roman" w:eastAsia="Times New Roman" w:hAnsi="Times New Roman"/>
            <w:color w:val="000000" w:themeColor="text1"/>
            <w:sz w:val="24"/>
            <w:szCs w:val="24"/>
            <w:lang w:eastAsia="ru-RU"/>
          </w:rPr>
          <w:t>Об организации предоставления государственных и муниципальных услуг</w:t>
        </w:r>
      </w:hyperlink>
      <w:r w:rsidRPr="00264C88">
        <w:rPr>
          <w:rFonts w:ascii="Times New Roman" w:eastAsia="Times New Roman" w:hAnsi="Times New Roman"/>
          <w:color w:val="000000" w:themeColor="text1"/>
          <w:sz w:val="24"/>
          <w:szCs w:val="24"/>
          <w:lang w:eastAsia="ru-RU"/>
        </w:rPr>
        <w:t>»;</w:t>
      </w:r>
    </w:p>
    <w:p w:rsidR="00DA2B60" w:rsidRPr="00264C88" w:rsidRDefault="00DA2B60" w:rsidP="003469BB">
      <w:pPr>
        <w:spacing w:after="0" w:line="240" w:lineRule="auto"/>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5. Информация, содержащаяся в настоящем разделе, подлежит размещению на Едином портале государственных и муниципальных услуг».</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3469BB" w:rsidRPr="00264C88" w:rsidRDefault="003469BB" w:rsidP="00264C88">
      <w:pPr>
        <w:spacing w:after="0" w:line="240" w:lineRule="auto"/>
        <w:jc w:val="both"/>
        <w:rPr>
          <w:rFonts w:ascii="Times New Roman" w:eastAsia="Times New Roman" w:hAnsi="Times New Roman"/>
          <w:color w:val="000000"/>
          <w:sz w:val="24"/>
          <w:szCs w:val="24"/>
          <w:lang w:eastAsia="ru-RU"/>
        </w:rPr>
      </w:pPr>
    </w:p>
    <w:p w:rsidR="003469BB" w:rsidRPr="00264C88" w:rsidRDefault="003469BB" w:rsidP="00DA2B60">
      <w:pPr>
        <w:spacing w:after="0" w:line="240" w:lineRule="auto"/>
        <w:ind w:left="-709" w:firstLine="567"/>
        <w:jc w:val="both"/>
        <w:rPr>
          <w:rFonts w:ascii="Times New Roman" w:eastAsia="Times New Roman" w:hAnsi="Times New Roman"/>
          <w:color w:val="000000"/>
          <w:sz w:val="24"/>
          <w:szCs w:val="24"/>
          <w:lang w:eastAsia="ru-RU"/>
        </w:rPr>
      </w:pPr>
    </w:p>
    <w:p w:rsidR="00391604" w:rsidRDefault="00391604" w:rsidP="00DA2B60">
      <w:pPr>
        <w:spacing w:after="0" w:line="240" w:lineRule="auto"/>
        <w:ind w:left="-709" w:firstLine="567"/>
        <w:jc w:val="right"/>
        <w:rPr>
          <w:rFonts w:ascii="Times New Roman" w:eastAsia="Times New Roman" w:hAnsi="Times New Roman"/>
          <w:color w:val="000000"/>
          <w:sz w:val="24"/>
          <w:szCs w:val="24"/>
          <w:lang w:eastAsia="ru-RU"/>
        </w:rPr>
      </w:pPr>
    </w:p>
    <w:p w:rsidR="00391604" w:rsidRDefault="00391604" w:rsidP="00DA2B60">
      <w:pPr>
        <w:spacing w:after="0" w:line="240" w:lineRule="auto"/>
        <w:ind w:left="-709" w:firstLine="567"/>
        <w:jc w:val="right"/>
        <w:rPr>
          <w:rFonts w:ascii="Times New Roman" w:eastAsia="Times New Roman" w:hAnsi="Times New Roman"/>
          <w:color w:val="000000"/>
          <w:sz w:val="24"/>
          <w:szCs w:val="24"/>
          <w:lang w:eastAsia="ru-RU"/>
        </w:rPr>
      </w:pPr>
    </w:p>
    <w:p w:rsidR="00391604" w:rsidRDefault="00391604" w:rsidP="00DA2B60">
      <w:pPr>
        <w:spacing w:after="0" w:line="240" w:lineRule="auto"/>
        <w:ind w:left="-709" w:firstLine="567"/>
        <w:jc w:val="right"/>
        <w:rPr>
          <w:rFonts w:ascii="Times New Roman" w:eastAsia="Times New Roman" w:hAnsi="Times New Roman"/>
          <w:color w:val="000000"/>
          <w:sz w:val="24"/>
          <w:szCs w:val="24"/>
          <w:lang w:eastAsia="ru-RU"/>
        </w:rPr>
      </w:pPr>
    </w:p>
    <w:p w:rsidR="00DA2B60" w:rsidRPr="00264C88" w:rsidRDefault="00DA2B60" w:rsidP="00DA2B60">
      <w:pPr>
        <w:spacing w:after="0" w:line="240" w:lineRule="auto"/>
        <w:ind w:left="-709" w:firstLine="567"/>
        <w:jc w:val="right"/>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lastRenderedPageBreak/>
        <w:t>Приложение 1</w:t>
      </w:r>
      <w:r w:rsidRPr="00264C88">
        <w:rPr>
          <w:rFonts w:ascii="Times New Roman" w:eastAsia="Times New Roman" w:hAnsi="Times New Roman"/>
          <w:color w:val="000000"/>
          <w:sz w:val="24"/>
          <w:szCs w:val="24"/>
          <w:lang w:eastAsia="ru-RU"/>
        </w:rPr>
        <w:br/>
        <w:t>к </w:t>
      </w:r>
      <w:hyperlink r:id="rId20" w:anchor="sub_1000" w:history="1">
        <w:r w:rsidRPr="00264C88">
          <w:rPr>
            <w:rFonts w:ascii="Times New Roman" w:eastAsia="Times New Roman" w:hAnsi="Times New Roman"/>
            <w:color w:val="000000"/>
            <w:sz w:val="24"/>
            <w:szCs w:val="24"/>
            <w:u w:val="single"/>
            <w:lang w:eastAsia="ru-RU"/>
          </w:rPr>
          <w:t>административному регламенту</w:t>
        </w:r>
      </w:hyperlink>
      <w:r w:rsidRPr="00264C88">
        <w:rPr>
          <w:rFonts w:ascii="Times New Roman" w:eastAsia="Times New Roman" w:hAnsi="Times New Roman"/>
          <w:color w:val="000000"/>
          <w:sz w:val="24"/>
          <w:szCs w:val="24"/>
          <w:lang w:eastAsia="ru-RU"/>
        </w:rPr>
        <w:br/>
        <w:t>предоставления муниципальной</w:t>
      </w:r>
      <w:r w:rsidRPr="00264C88">
        <w:rPr>
          <w:rFonts w:ascii="Times New Roman" w:eastAsia="Times New Roman" w:hAnsi="Times New Roman"/>
          <w:color w:val="000000"/>
          <w:sz w:val="24"/>
          <w:szCs w:val="24"/>
          <w:lang w:eastAsia="ru-RU"/>
        </w:rPr>
        <w:br/>
        <w:t>услуги по согласованию переустройства</w:t>
      </w:r>
      <w:r w:rsidRPr="00264C88">
        <w:rPr>
          <w:rFonts w:ascii="Times New Roman" w:eastAsia="Times New Roman" w:hAnsi="Times New Roman"/>
          <w:color w:val="000000"/>
          <w:sz w:val="24"/>
          <w:szCs w:val="24"/>
          <w:lang w:eastAsia="ru-RU"/>
        </w:rPr>
        <w:br/>
        <w:t>и (или) перепланировки помещения</w:t>
      </w:r>
      <w:r w:rsidRPr="00264C88">
        <w:rPr>
          <w:rFonts w:ascii="Times New Roman" w:eastAsia="Times New Roman" w:hAnsi="Times New Roman"/>
          <w:color w:val="000000"/>
          <w:sz w:val="24"/>
          <w:szCs w:val="24"/>
          <w:lang w:eastAsia="ru-RU"/>
        </w:rPr>
        <w:br/>
        <w:t>в многоквартирном доме</w:t>
      </w:r>
    </w:p>
    <w:p w:rsidR="00DA2B60" w:rsidRPr="00264C88" w:rsidRDefault="00DA2B60" w:rsidP="00DA2B60">
      <w:pPr>
        <w:spacing w:after="0" w:line="240" w:lineRule="auto"/>
        <w:ind w:left="-709" w:firstLine="567"/>
        <w:jc w:val="right"/>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right"/>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center"/>
        <w:rPr>
          <w:rFonts w:ascii="Times New Roman" w:eastAsia="Times New Roman" w:hAnsi="Times New Roman"/>
          <w:color w:val="000000"/>
          <w:sz w:val="24"/>
          <w:szCs w:val="24"/>
          <w:lang w:eastAsia="ru-RU"/>
        </w:rPr>
      </w:pPr>
      <w:r w:rsidRPr="00264C88">
        <w:rPr>
          <w:rFonts w:ascii="Times New Roman" w:eastAsia="Times New Roman" w:hAnsi="Times New Roman"/>
          <w:b/>
          <w:bCs/>
          <w:color w:val="000000"/>
          <w:sz w:val="24"/>
          <w:szCs w:val="24"/>
          <w:lang w:eastAsia="ru-RU"/>
        </w:rPr>
        <w:t>Форма расписки в приеме заявления и документов</w:t>
      </w:r>
    </w:p>
    <w:p w:rsidR="00DA2B60" w:rsidRPr="00264C88" w:rsidRDefault="00DA2B60" w:rsidP="00DA2B60">
      <w:pPr>
        <w:spacing w:after="0" w:line="240" w:lineRule="auto"/>
        <w:ind w:left="-709" w:firstLine="567"/>
        <w:jc w:val="center"/>
        <w:rPr>
          <w:rFonts w:ascii="Times New Roman" w:eastAsia="Times New Roman" w:hAnsi="Times New Roman"/>
          <w:color w:val="000000"/>
          <w:sz w:val="24"/>
          <w:szCs w:val="24"/>
          <w:lang w:eastAsia="ru-RU"/>
        </w:rPr>
      </w:pPr>
      <w:r w:rsidRPr="00264C88">
        <w:rPr>
          <w:rFonts w:ascii="Times New Roman" w:eastAsia="Times New Roman" w:hAnsi="Times New Roman"/>
          <w:b/>
          <w:bCs/>
          <w:color w:val="000000"/>
          <w:sz w:val="24"/>
          <w:szCs w:val="24"/>
          <w:lang w:eastAsia="ru-RU"/>
        </w:rPr>
        <w:t>РАСПИСКА</w:t>
      </w:r>
    </w:p>
    <w:p w:rsidR="00DA2B60" w:rsidRPr="00264C88" w:rsidRDefault="00DA2B60" w:rsidP="00DA2B60">
      <w:pPr>
        <w:spacing w:after="0" w:line="240" w:lineRule="auto"/>
        <w:ind w:left="-709" w:firstLine="567"/>
        <w:jc w:val="center"/>
        <w:rPr>
          <w:rFonts w:ascii="Times New Roman" w:eastAsia="Times New Roman" w:hAnsi="Times New Roman"/>
          <w:color w:val="000000"/>
          <w:sz w:val="24"/>
          <w:szCs w:val="24"/>
          <w:lang w:eastAsia="ru-RU"/>
        </w:rPr>
      </w:pPr>
      <w:r w:rsidRPr="00264C88">
        <w:rPr>
          <w:rFonts w:ascii="Times New Roman" w:eastAsia="Times New Roman" w:hAnsi="Times New Roman"/>
          <w:b/>
          <w:bCs/>
          <w:color w:val="000000"/>
          <w:sz w:val="24"/>
          <w:szCs w:val="24"/>
          <w:lang w:eastAsia="ru-RU"/>
        </w:rPr>
        <w:t>в приеме заявления и документов</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Заявление и документы поданы ______________________________________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(фамилия, инициалы либо наименование заявителя)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принял ___________________________________________________________: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(фамилия, инициалы, должность специалиста)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tbl>
      <w:tblPr>
        <w:tblW w:w="9526" w:type="dxa"/>
        <w:tblCellMar>
          <w:left w:w="0" w:type="dxa"/>
          <w:right w:w="0" w:type="dxa"/>
        </w:tblCellMar>
        <w:tblLook w:val="04A0" w:firstRow="1" w:lastRow="0" w:firstColumn="1" w:lastColumn="0" w:noHBand="0" w:noVBand="1"/>
      </w:tblPr>
      <w:tblGrid>
        <w:gridCol w:w="454"/>
        <w:gridCol w:w="2694"/>
        <w:gridCol w:w="4110"/>
        <w:gridCol w:w="2268"/>
      </w:tblGrid>
      <w:tr w:rsidR="00DA2B60" w:rsidRPr="00264C88" w:rsidTr="00DA2B60">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N</w:t>
            </w:r>
          </w:p>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п/п</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Дата представления</w:t>
            </w:r>
          </w:p>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документов, регистрационный номер заявления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Перечень документов, принятых</w:t>
            </w:r>
          </w:p>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от заявителя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Подпись,</w:t>
            </w:r>
          </w:p>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фамилия, инициалы, должность специалиста</w:t>
            </w:r>
          </w:p>
        </w:tc>
      </w:tr>
      <w:tr w:rsidR="00DA2B60" w:rsidRPr="00264C88" w:rsidTr="00DA2B60">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1</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2</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4</w:t>
            </w:r>
          </w:p>
        </w:tc>
      </w:tr>
      <w:tr w:rsidR="00DA2B60" w:rsidRPr="00264C88" w:rsidTr="00DA2B60">
        <w:tc>
          <w:tcPr>
            <w:tcW w:w="45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 </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1.</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 </w:t>
            </w:r>
          </w:p>
        </w:tc>
      </w:tr>
      <w:tr w:rsidR="00DA2B60" w:rsidRPr="00264C88" w:rsidTr="00DA2B6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r>
      <w:tr w:rsidR="00DA2B60" w:rsidRPr="00264C88" w:rsidTr="00DA2B6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r>
      <w:tr w:rsidR="00DA2B60" w:rsidRPr="00264C88" w:rsidTr="00DA2B6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r>
    </w:tbl>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tbl>
      <w:tblPr>
        <w:tblW w:w="9526" w:type="dxa"/>
        <w:tblCellMar>
          <w:left w:w="0" w:type="dxa"/>
          <w:right w:w="0" w:type="dxa"/>
        </w:tblCellMar>
        <w:tblLook w:val="04A0" w:firstRow="1" w:lastRow="0" w:firstColumn="1" w:lastColumn="0" w:noHBand="0" w:noVBand="1"/>
      </w:tblPr>
      <w:tblGrid>
        <w:gridCol w:w="454"/>
        <w:gridCol w:w="2694"/>
        <w:gridCol w:w="4110"/>
        <w:gridCol w:w="2268"/>
      </w:tblGrid>
      <w:tr w:rsidR="00DA2B60" w:rsidRPr="00264C88" w:rsidTr="00DA2B60">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N</w:t>
            </w:r>
          </w:p>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п/п</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Дата представления</w:t>
            </w:r>
          </w:p>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документов, регистрационный номер заявления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Перечень документов, запрашиваемых в рамках межведомственного информационного взаимодействия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Подпись,</w:t>
            </w:r>
          </w:p>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фамилия, инициалы, должность специалиста</w:t>
            </w:r>
          </w:p>
        </w:tc>
      </w:tr>
      <w:tr w:rsidR="00DA2B60" w:rsidRPr="00264C88" w:rsidTr="00DA2B60">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1</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2</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center"/>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4</w:t>
            </w:r>
          </w:p>
        </w:tc>
      </w:tr>
      <w:tr w:rsidR="00DA2B60" w:rsidRPr="00264C88" w:rsidTr="00DA2B60">
        <w:tc>
          <w:tcPr>
            <w:tcW w:w="45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 </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1.</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 </w:t>
            </w:r>
          </w:p>
        </w:tc>
      </w:tr>
      <w:tr w:rsidR="00DA2B60" w:rsidRPr="00264C88" w:rsidTr="00DA2B6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r>
      <w:tr w:rsidR="00DA2B60" w:rsidRPr="00264C88" w:rsidTr="00DA2B6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B60" w:rsidRPr="00264C88" w:rsidRDefault="00DA2B60" w:rsidP="00DA2B60">
            <w:pPr>
              <w:spacing w:after="0" w:line="240" w:lineRule="auto"/>
              <w:ind w:left="-709" w:firstLine="567"/>
              <w:jc w:val="both"/>
              <w:rPr>
                <w:rFonts w:ascii="Times New Roman" w:eastAsia="Times New Roman" w:hAnsi="Times New Roman"/>
                <w:sz w:val="24"/>
                <w:szCs w:val="24"/>
                <w:lang w:eastAsia="ru-RU"/>
              </w:rPr>
            </w:pPr>
            <w:r w:rsidRPr="00264C88">
              <w:rPr>
                <w:rFonts w:ascii="Times New Roman" w:eastAsia="Times New Roman" w:hAnsi="Times New Roman"/>
                <w:sz w:val="24"/>
                <w:szCs w:val="24"/>
                <w:lang w:eastAsia="ru-RU"/>
              </w:rPr>
              <w:t>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B60" w:rsidRPr="00264C88" w:rsidRDefault="00DA2B60" w:rsidP="00DA2B60">
            <w:pPr>
              <w:spacing w:after="0" w:line="240" w:lineRule="auto"/>
              <w:ind w:left="-709"/>
              <w:rPr>
                <w:rFonts w:ascii="Times New Roman" w:eastAsia="Times New Roman" w:hAnsi="Times New Roman"/>
                <w:sz w:val="24"/>
                <w:szCs w:val="24"/>
                <w:lang w:eastAsia="ru-RU"/>
              </w:rPr>
            </w:pPr>
          </w:p>
        </w:tc>
      </w:tr>
    </w:tbl>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_______________________________ _____________________________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(подпись специалиста) (инициалы, фамилия специалиста)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______________________________ _____________________________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(подпись заявителя) (инициалы, фамилия заявителя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(представителя заявителя))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"____" ___________ 20___ г.</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3469BB" w:rsidRPr="00264C88" w:rsidRDefault="00DA2B60" w:rsidP="00A92620">
      <w:pPr>
        <w:spacing w:after="0" w:line="240" w:lineRule="auto"/>
        <w:ind w:left="-709" w:firstLine="567"/>
        <w:jc w:val="right"/>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3469BB" w:rsidRPr="00264C88" w:rsidRDefault="003469BB" w:rsidP="00A92620">
      <w:pPr>
        <w:spacing w:after="0" w:line="240" w:lineRule="auto"/>
        <w:ind w:left="-709" w:firstLine="567"/>
        <w:jc w:val="right"/>
        <w:rPr>
          <w:rFonts w:ascii="Times New Roman" w:eastAsia="Times New Roman" w:hAnsi="Times New Roman"/>
          <w:color w:val="000000"/>
          <w:sz w:val="24"/>
          <w:szCs w:val="24"/>
          <w:lang w:eastAsia="ru-RU"/>
        </w:rPr>
      </w:pPr>
    </w:p>
    <w:p w:rsidR="003469BB" w:rsidRPr="00264C88" w:rsidRDefault="003469BB" w:rsidP="00A92620">
      <w:pPr>
        <w:spacing w:after="0" w:line="240" w:lineRule="auto"/>
        <w:ind w:left="-709" w:firstLine="567"/>
        <w:jc w:val="right"/>
        <w:rPr>
          <w:rFonts w:ascii="Times New Roman" w:eastAsia="Times New Roman" w:hAnsi="Times New Roman"/>
          <w:color w:val="000000"/>
          <w:sz w:val="24"/>
          <w:szCs w:val="24"/>
          <w:lang w:eastAsia="ru-RU"/>
        </w:rPr>
      </w:pPr>
    </w:p>
    <w:p w:rsidR="003469BB" w:rsidRPr="00264C88" w:rsidRDefault="003469BB" w:rsidP="00A92620">
      <w:pPr>
        <w:spacing w:after="0" w:line="240" w:lineRule="auto"/>
        <w:ind w:left="-709" w:firstLine="567"/>
        <w:jc w:val="right"/>
        <w:rPr>
          <w:rFonts w:ascii="Times New Roman" w:eastAsia="Times New Roman" w:hAnsi="Times New Roman"/>
          <w:color w:val="000000"/>
          <w:sz w:val="24"/>
          <w:szCs w:val="24"/>
          <w:lang w:eastAsia="ru-RU"/>
        </w:rPr>
      </w:pPr>
    </w:p>
    <w:p w:rsidR="003469BB" w:rsidRPr="00264C88" w:rsidRDefault="003469BB" w:rsidP="00A92620">
      <w:pPr>
        <w:spacing w:after="0" w:line="240" w:lineRule="auto"/>
        <w:ind w:left="-709" w:firstLine="567"/>
        <w:jc w:val="right"/>
        <w:rPr>
          <w:rFonts w:ascii="Times New Roman" w:eastAsia="Times New Roman" w:hAnsi="Times New Roman"/>
          <w:color w:val="000000"/>
          <w:sz w:val="24"/>
          <w:szCs w:val="24"/>
          <w:lang w:eastAsia="ru-RU"/>
        </w:rPr>
      </w:pPr>
    </w:p>
    <w:p w:rsidR="003469BB" w:rsidRPr="00264C88" w:rsidRDefault="003469BB" w:rsidP="00A92620">
      <w:pPr>
        <w:spacing w:after="0" w:line="240" w:lineRule="auto"/>
        <w:ind w:left="-709" w:firstLine="567"/>
        <w:jc w:val="right"/>
        <w:rPr>
          <w:rFonts w:ascii="Times New Roman" w:eastAsia="Times New Roman" w:hAnsi="Times New Roman"/>
          <w:color w:val="000000"/>
          <w:sz w:val="24"/>
          <w:szCs w:val="24"/>
          <w:lang w:eastAsia="ru-RU"/>
        </w:rPr>
      </w:pPr>
    </w:p>
    <w:p w:rsidR="003469BB" w:rsidRPr="00264C88" w:rsidRDefault="003469BB" w:rsidP="00A92620">
      <w:pPr>
        <w:spacing w:after="0" w:line="240" w:lineRule="auto"/>
        <w:ind w:left="-709" w:firstLine="567"/>
        <w:jc w:val="right"/>
        <w:rPr>
          <w:rFonts w:ascii="Times New Roman" w:eastAsia="Times New Roman" w:hAnsi="Times New Roman"/>
          <w:color w:val="000000"/>
          <w:sz w:val="24"/>
          <w:szCs w:val="24"/>
          <w:lang w:eastAsia="ru-RU"/>
        </w:rPr>
      </w:pPr>
    </w:p>
    <w:p w:rsidR="003469BB" w:rsidRDefault="003469BB" w:rsidP="00A92620">
      <w:pPr>
        <w:spacing w:after="0" w:line="240" w:lineRule="auto"/>
        <w:ind w:left="-709" w:firstLine="567"/>
        <w:jc w:val="right"/>
        <w:rPr>
          <w:rFonts w:ascii="Times New Roman" w:eastAsia="Times New Roman" w:hAnsi="Times New Roman"/>
          <w:color w:val="000000"/>
          <w:sz w:val="24"/>
          <w:szCs w:val="24"/>
          <w:lang w:eastAsia="ru-RU"/>
        </w:rPr>
      </w:pPr>
    </w:p>
    <w:p w:rsidR="00391604" w:rsidRDefault="00391604" w:rsidP="00A92620">
      <w:pPr>
        <w:spacing w:after="0" w:line="240" w:lineRule="auto"/>
        <w:ind w:left="-709" w:firstLine="567"/>
        <w:jc w:val="right"/>
        <w:rPr>
          <w:rFonts w:ascii="Times New Roman" w:eastAsia="Times New Roman" w:hAnsi="Times New Roman"/>
          <w:color w:val="000000"/>
          <w:sz w:val="24"/>
          <w:szCs w:val="24"/>
          <w:lang w:eastAsia="ru-RU"/>
        </w:rPr>
      </w:pPr>
    </w:p>
    <w:p w:rsidR="00391604" w:rsidRPr="00264C88" w:rsidRDefault="00391604" w:rsidP="00A92620">
      <w:pPr>
        <w:spacing w:after="0" w:line="240" w:lineRule="auto"/>
        <w:ind w:left="-709" w:firstLine="567"/>
        <w:jc w:val="right"/>
        <w:rPr>
          <w:rFonts w:ascii="Times New Roman" w:eastAsia="Times New Roman" w:hAnsi="Times New Roman"/>
          <w:color w:val="000000"/>
          <w:sz w:val="24"/>
          <w:szCs w:val="24"/>
          <w:lang w:eastAsia="ru-RU"/>
        </w:rPr>
      </w:pPr>
      <w:bookmarkStart w:id="0" w:name="_GoBack"/>
      <w:bookmarkEnd w:id="0"/>
    </w:p>
    <w:p w:rsidR="00DA2B60" w:rsidRPr="00264C88" w:rsidRDefault="00DA2B60" w:rsidP="00A92620">
      <w:pPr>
        <w:spacing w:after="0" w:line="240" w:lineRule="auto"/>
        <w:ind w:left="-709" w:firstLine="567"/>
        <w:jc w:val="right"/>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Приложение 2</w:t>
      </w:r>
      <w:r w:rsidRPr="00264C88">
        <w:rPr>
          <w:rFonts w:ascii="Times New Roman" w:eastAsia="Times New Roman" w:hAnsi="Times New Roman"/>
          <w:color w:val="000000"/>
          <w:sz w:val="24"/>
          <w:szCs w:val="24"/>
          <w:lang w:eastAsia="ru-RU"/>
        </w:rPr>
        <w:br/>
        <w:t>к </w:t>
      </w:r>
      <w:hyperlink r:id="rId21" w:anchor="sub_1000" w:history="1">
        <w:r w:rsidRPr="00264C88">
          <w:rPr>
            <w:rFonts w:ascii="Times New Roman" w:eastAsia="Times New Roman" w:hAnsi="Times New Roman"/>
            <w:color w:val="000000"/>
            <w:sz w:val="24"/>
            <w:szCs w:val="24"/>
            <w:lang w:eastAsia="ru-RU"/>
          </w:rPr>
          <w:t>административному регламенту</w:t>
        </w:r>
      </w:hyperlink>
      <w:r w:rsidRPr="00264C88">
        <w:rPr>
          <w:rFonts w:ascii="Times New Roman" w:eastAsia="Times New Roman" w:hAnsi="Times New Roman"/>
          <w:color w:val="000000"/>
          <w:sz w:val="24"/>
          <w:szCs w:val="24"/>
          <w:lang w:eastAsia="ru-RU"/>
        </w:rPr>
        <w:br/>
        <w:t>предоставления муниципальной</w:t>
      </w:r>
      <w:r w:rsidRPr="00264C88">
        <w:rPr>
          <w:rFonts w:ascii="Times New Roman" w:eastAsia="Times New Roman" w:hAnsi="Times New Roman"/>
          <w:color w:val="000000"/>
          <w:sz w:val="24"/>
          <w:szCs w:val="24"/>
          <w:lang w:eastAsia="ru-RU"/>
        </w:rPr>
        <w:br/>
        <w:t>услуги по согласованию переустройства</w:t>
      </w:r>
      <w:r w:rsidRPr="00264C88">
        <w:rPr>
          <w:rFonts w:ascii="Times New Roman" w:eastAsia="Times New Roman" w:hAnsi="Times New Roman"/>
          <w:color w:val="000000"/>
          <w:sz w:val="24"/>
          <w:szCs w:val="24"/>
          <w:lang w:eastAsia="ru-RU"/>
        </w:rPr>
        <w:br/>
        <w:t>и (или) перепланировки помещения</w:t>
      </w:r>
      <w:r w:rsidRPr="00264C88">
        <w:rPr>
          <w:rFonts w:ascii="Times New Roman" w:eastAsia="Times New Roman" w:hAnsi="Times New Roman"/>
          <w:color w:val="000000"/>
          <w:sz w:val="24"/>
          <w:szCs w:val="24"/>
          <w:lang w:eastAsia="ru-RU"/>
        </w:rPr>
        <w:br/>
        <w:t>в многоквартирном доме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center"/>
        <w:rPr>
          <w:rFonts w:ascii="Times New Roman" w:eastAsia="Times New Roman" w:hAnsi="Times New Roman"/>
          <w:color w:val="000000"/>
          <w:sz w:val="24"/>
          <w:szCs w:val="24"/>
          <w:lang w:eastAsia="ru-RU"/>
        </w:rPr>
      </w:pPr>
      <w:r w:rsidRPr="00264C88">
        <w:rPr>
          <w:rFonts w:ascii="Times New Roman" w:eastAsia="Times New Roman" w:hAnsi="Times New Roman"/>
          <w:b/>
          <w:bCs/>
          <w:color w:val="000000"/>
          <w:sz w:val="24"/>
          <w:szCs w:val="24"/>
          <w:lang w:eastAsia="ru-RU"/>
        </w:rPr>
        <w:t>Форма</w:t>
      </w:r>
      <w:r w:rsidRPr="00264C88">
        <w:rPr>
          <w:rFonts w:ascii="Times New Roman" w:eastAsia="Times New Roman" w:hAnsi="Times New Roman"/>
          <w:color w:val="000000"/>
          <w:sz w:val="24"/>
          <w:szCs w:val="24"/>
          <w:lang w:eastAsia="ru-RU"/>
        </w:rPr>
        <w:br/>
      </w:r>
      <w:r w:rsidRPr="00264C88">
        <w:rPr>
          <w:rFonts w:ascii="Times New Roman" w:eastAsia="Times New Roman" w:hAnsi="Times New Roman"/>
          <w:b/>
          <w:bCs/>
          <w:color w:val="000000"/>
          <w:sz w:val="24"/>
          <w:szCs w:val="24"/>
          <w:lang w:eastAsia="ru-RU"/>
        </w:rPr>
        <w:t>решения об отказе в согласовании переустройства и (или) перепланировки помещения в многоквартирном доме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Реквизиты бланка администрации </w:t>
      </w:r>
      <w:proofErr w:type="spellStart"/>
      <w:proofErr w:type="gramStart"/>
      <w:r w:rsidR="003469BB" w:rsidRPr="00264C88">
        <w:rPr>
          <w:rFonts w:ascii="Times New Roman" w:eastAsia="Times New Roman" w:hAnsi="Times New Roman"/>
          <w:color w:val="000000"/>
          <w:sz w:val="24"/>
          <w:szCs w:val="24"/>
          <w:lang w:eastAsia="ru-RU"/>
        </w:rPr>
        <w:t>Здвинского</w:t>
      </w:r>
      <w:proofErr w:type="spellEnd"/>
      <w:r w:rsidR="003469BB" w:rsidRPr="00264C88">
        <w:rPr>
          <w:rFonts w:ascii="Times New Roman" w:eastAsia="Times New Roman" w:hAnsi="Times New Roman"/>
          <w:color w:val="000000"/>
          <w:sz w:val="24"/>
          <w:szCs w:val="24"/>
          <w:lang w:eastAsia="ru-RU"/>
        </w:rPr>
        <w:t xml:space="preserve">  сельсовета</w:t>
      </w:r>
      <w:proofErr w:type="gramEnd"/>
    </w:p>
    <w:p w:rsidR="00DA2B60" w:rsidRPr="00264C88" w:rsidRDefault="003469BB" w:rsidP="00DA2B60">
      <w:pPr>
        <w:spacing w:after="0" w:line="240" w:lineRule="auto"/>
        <w:ind w:left="-709" w:firstLine="567"/>
        <w:jc w:val="both"/>
        <w:rPr>
          <w:rFonts w:ascii="Times New Roman" w:eastAsia="Times New Roman" w:hAnsi="Times New Roman"/>
          <w:color w:val="000000"/>
          <w:sz w:val="24"/>
          <w:szCs w:val="24"/>
          <w:lang w:eastAsia="ru-RU"/>
        </w:rPr>
      </w:pPr>
      <w:proofErr w:type="spellStart"/>
      <w:r w:rsidRPr="00264C88">
        <w:rPr>
          <w:rFonts w:ascii="Times New Roman" w:eastAsia="Times New Roman" w:hAnsi="Times New Roman"/>
          <w:color w:val="000000"/>
          <w:sz w:val="24"/>
          <w:szCs w:val="24"/>
          <w:lang w:eastAsia="ru-RU"/>
        </w:rPr>
        <w:t>Здвинского</w:t>
      </w:r>
      <w:proofErr w:type="spellEnd"/>
      <w:r w:rsidR="00DA2B60" w:rsidRPr="00264C88">
        <w:rPr>
          <w:rFonts w:ascii="Times New Roman" w:eastAsia="Times New Roman" w:hAnsi="Times New Roman"/>
          <w:color w:val="000000"/>
          <w:sz w:val="24"/>
          <w:szCs w:val="24"/>
          <w:lang w:eastAsia="ru-RU"/>
        </w:rPr>
        <w:t xml:space="preserve"> района Новосибирской области</w:t>
      </w:r>
    </w:p>
    <w:p w:rsidR="00DA2B60" w:rsidRPr="00264C88" w:rsidRDefault="00DA2B60" w:rsidP="00DA2B60">
      <w:pPr>
        <w:spacing w:after="0" w:line="240" w:lineRule="auto"/>
        <w:ind w:left="-709" w:firstLine="567"/>
        <w:jc w:val="right"/>
        <w:rPr>
          <w:rFonts w:ascii="Times New Roman" w:eastAsia="Times New Roman" w:hAnsi="Times New Roman"/>
          <w:color w:val="000000"/>
          <w:sz w:val="24"/>
          <w:szCs w:val="24"/>
          <w:lang w:eastAsia="ru-RU"/>
        </w:rPr>
      </w:pPr>
      <w:r w:rsidRPr="00264C88">
        <w:rPr>
          <w:rFonts w:ascii="Times New Roman" w:eastAsia="Times New Roman" w:hAnsi="Times New Roman"/>
          <w:b/>
          <w:bCs/>
          <w:color w:val="000000"/>
          <w:sz w:val="24"/>
          <w:szCs w:val="24"/>
          <w:lang w:eastAsia="ru-RU"/>
        </w:rPr>
        <w:t>РЕШЕНИЕ</w:t>
      </w:r>
    </w:p>
    <w:p w:rsidR="00DA2B60" w:rsidRPr="00264C88" w:rsidRDefault="00DA2B60" w:rsidP="00DA2B60">
      <w:pPr>
        <w:spacing w:after="0" w:line="240" w:lineRule="auto"/>
        <w:ind w:left="-709" w:firstLine="567"/>
        <w:jc w:val="right"/>
        <w:rPr>
          <w:rFonts w:ascii="Times New Roman" w:eastAsia="Times New Roman" w:hAnsi="Times New Roman"/>
          <w:color w:val="000000"/>
          <w:sz w:val="24"/>
          <w:szCs w:val="24"/>
          <w:lang w:eastAsia="ru-RU"/>
        </w:rPr>
      </w:pPr>
      <w:r w:rsidRPr="00264C88">
        <w:rPr>
          <w:rFonts w:ascii="Times New Roman" w:eastAsia="Times New Roman" w:hAnsi="Times New Roman"/>
          <w:b/>
          <w:bCs/>
          <w:color w:val="000000"/>
          <w:sz w:val="24"/>
          <w:szCs w:val="24"/>
          <w:lang w:eastAsia="ru-RU"/>
        </w:rPr>
        <w:t>об отказе в согласовании</w:t>
      </w:r>
    </w:p>
    <w:p w:rsidR="00DA2B60" w:rsidRPr="00264C88" w:rsidRDefault="00DA2B60" w:rsidP="00DA2B60">
      <w:pPr>
        <w:spacing w:after="0" w:line="240" w:lineRule="auto"/>
        <w:ind w:left="-709" w:firstLine="567"/>
        <w:jc w:val="right"/>
        <w:rPr>
          <w:rFonts w:ascii="Times New Roman" w:eastAsia="Times New Roman" w:hAnsi="Times New Roman"/>
          <w:color w:val="000000"/>
          <w:sz w:val="24"/>
          <w:szCs w:val="24"/>
          <w:lang w:eastAsia="ru-RU"/>
        </w:rPr>
      </w:pPr>
      <w:r w:rsidRPr="00264C88">
        <w:rPr>
          <w:rFonts w:ascii="Times New Roman" w:eastAsia="Times New Roman" w:hAnsi="Times New Roman"/>
          <w:b/>
          <w:bCs/>
          <w:color w:val="000000"/>
          <w:sz w:val="24"/>
          <w:szCs w:val="24"/>
          <w:lang w:eastAsia="ru-RU"/>
        </w:rPr>
        <w:t>переустройства и (или) перепланировки</w:t>
      </w:r>
    </w:p>
    <w:p w:rsidR="00DA2B60" w:rsidRPr="00264C88" w:rsidRDefault="00DA2B60" w:rsidP="00DA2B60">
      <w:pPr>
        <w:spacing w:after="0" w:line="240" w:lineRule="auto"/>
        <w:ind w:left="-709" w:firstLine="567"/>
        <w:jc w:val="right"/>
        <w:rPr>
          <w:rFonts w:ascii="Times New Roman" w:eastAsia="Times New Roman" w:hAnsi="Times New Roman"/>
          <w:color w:val="000000"/>
          <w:sz w:val="24"/>
          <w:szCs w:val="24"/>
          <w:lang w:eastAsia="ru-RU"/>
        </w:rPr>
      </w:pPr>
      <w:r w:rsidRPr="00264C88">
        <w:rPr>
          <w:rFonts w:ascii="Times New Roman" w:eastAsia="Times New Roman" w:hAnsi="Times New Roman"/>
          <w:b/>
          <w:bCs/>
          <w:color w:val="000000"/>
          <w:sz w:val="24"/>
          <w:szCs w:val="24"/>
          <w:lang w:eastAsia="ru-RU"/>
        </w:rPr>
        <w:t>помещения в многоквартирном доме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В связи с обращением __________________________________________________________________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(Ф. И. О. (при наличии) физического лица,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__________________________________________________________________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наименование юридического лица - заявителя)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о намерении провести переустройство и (или) перепланировку жилого/нежилого</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(ненужное зачеркнуть)</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помещения в многоквартирном доме по адресу: __________________________________________________________________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__________________________________________________________________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занимаемого (принадлежащего) на основании __________________________________________________________________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(ненужное зачеркнуть) (вид и реквизиты правоустанавливающего документа</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__________________________________________________________________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xml:space="preserve">на переустраиваемое или </w:t>
      </w:r>
      <w:proofErr w:type="spellStart"/>
      <w:r w:rsidRPr="00264C88">
        <w:rPr>
          <w:rFonts w:ascii="Times New Roman" w:eastAsia="Times New Roman" w:hAnsi="Times New Roman"/>
          <w:color w:val="000000"/>
          <w:sz w:val="24"/>
          <w:szCs w:val="24"/>
          <w:lang w:eastAsia="ru-RU"/>
        </w:rPr>
        <w:t>перепланируемое</w:t>
      </w:r>
      <w:proofErr w:type="spellEnd"/>
      <w:r w:rsidRPr="00264C88">
        <w:rPr>
          <w:rFonts w:ascii="Times New Roman" w:eastAsia="Times New Roman" w:hAnsi="Times New Roman"/>
          <w:color w:val="000000"/>
          <w:sz w:val="24"/>
          <w:szCs w:val="24"/>
          <w:lang w:eastAsia="ru-RU"/>
        </w:rPr>
        <w:t xml:space="preserve"> помещение)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по результатам рассмотрения представленных документов принято решение:</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отказать в согласовании переустройства и (или) перепланировки жилого/ нежилого</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(ненужное зачеркнуть)</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помещения на основании: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__________________________________________________________________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(указать основания отказа со ссылкой на </w:t>
      </w:r>
      <w:hyperlink r:id="rId22" w:anchor="sub_36" w:history="1">
        <w:r w:rsidRPr="00264C88">
          <w:rPr>
            <w:rFonts w:ascii="Times New Roman" w:eastAsia="Times New Roman" w:hAnsi="Times New Roman"/>
            <w:color w:val="000000"/>
            <w:sz w:val="24"/>
            <w:szCs w:val="24"/>
            <w:u w:val="single"/>
            <w:lang w:eastAsia="ru-RU"/>
          </w:rPr>
          <w:t>пункт 2.14</w:t>
        </w:r>
      </w:hyperlink>
      <w:r w:rsidRPr="00264C88">
        <w:rPr>
          <w:rFonts w:ascii="Times New Roman" w:eastAsia="Times New Roman" w:hAnsi="Times New Roman"/>
          <w:color w:val="000000"/>
          <w:sz w:val="24"/>
          <w:szCs w:val="24"/>
          <w:lang w:eastAsia="ru-RU"/>
        </w:rPr>
        <w:t> административного регламента предоставления муниципальной услуги по согласованию переустройства и (или) перепланировки помещения в многоквартирном доме, утвержденного </w:t>
      </w:r>
      <w:hyperlink r:id="rId23" w:anchor="sub_0" w:history="1">
        <w:r w:rsidRPr="00264C88">
          <w:rPr>
            <w:rFonts w:ascii="Times New Roman" w:eastAsia="Times New Roman" w:hAnsi="Times New Roman"/>
            <w:color w:val="000000"/>
            <w:sz w:val="24"/>
            <w:szCs w:val="24"/>
            <w:lang w:eastAsia="ru-RU"/>
          </w:rPr>
          <w:t>постановлением</w:t>
        </w:r>
      </w:hyperlink>
      <w:r w:rsidRPr="00264C88">
        <w:rPr>
          <w:rFonts w:ascii="Times New Roman" w:eastAsia="Times New Roman" w:hAnsi="Times New Roman"/>
          <w:color w:val="000000"/>
          <w:sz w:val="24"/>
          <w:szCs w:val="24"/>
          <w:lang w:eastAsia="ru-RU"/>
        </w:rPr>
        <w:t> администрации </w:t>
      </w:r>
      <w:proofErr w:type="spellStart"/>
      <w:r w:rsidR="003469BB" w:rsidRPr="00264C88">
        <w:rPr>
          <w:rFonts w:ascii="Times New Roman" w:eastAsia="Times New Roman" w:hAnsi="Times New Roman"/>
          <w:color w:val="000000"/>
          <w:sz w:val="24"/>
          <w:szCs w:val="24"/>
          <w:lang w:eastAsia="ru-RU"/>
        </w:rPr>
        <w:t>Здвинского</w:t>
      </w:r>
      <w:proofErr w:type="spellEnd"/>
      <w:r w:rsidRPr="00264C88">
        <w:rPr>
          <w:rFonts w:ascii="Times New Roman" w:eastAsia="Times New Roman" w:hAnsi="Times New Roman"/>
          <w:color w:val="000000"/>
          <w:sz w:val="24"/>
          <w:szCs w:val="24"/>
          <w:lang w:eastAsia="ru-RU"/>
        </w:rPr>
        <w:t xml:space="preserve"> сельсовета </w:t>
      </w:r>
      <w:proofErr w:type="spellStart"/>
      <w:r w:rsidR="003469BB" w:rsidRPr="00264C88">
        <w:rPr>
          <w:rFonts w:ascii="Times New Roman" w:eastAsia="Times New Roman" w:hAnsi="Times New Roman"/>
          <w:color w:val="000000"/>
          <w:sz w:val="24"/>
          <w:szCs w:val="24"/>
          <w:lang w:eastAsia="ru-RU"/>
        </w:rPr>
        <w:t>Здвиннского</w:t>
      </w:r>
      <w:proofErr w:type="spellEnd"/>
      <w:r w:rsidRPr="00264C88">
        <w:rPr>
          <w:rFonts w:ascii="Times New Roman" w:eastAsia="Times New Roman" w:hAnsi="Times New Roman"/>
          <w:color w:val="000000"/>
          <w:sz w:val="24"/>
          <w:szCs w:val="24"/>
          <w:lang w:eastAsia="ru-RU"/>
        </w:rPr>
        <w:t xml:space="preserve"> района Новосибирской области)</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 </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Наименование должности ______________________ 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(подпись) (инициалы, фамилия)</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М. П.</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Получил: "____" __________ 20___ г. ______________________________</w:t>
      </w:r>
    </w:p>
    <w:p w:rsidR="00DA2B60" w:rsidRPr="00264C88" w:rsidRDefault="00DA2B60" w:rsidP="00DA2B60">
      <w:pPr>
        <w:spacing w:after="0" w:line="240" w:lineRule="auto"/>
        <w:ind w:left="-709" w:firstLine="567"/>
        <w:jc w:val="both"/>
        <w:rPr>
          <w:rFonts w:ascii="Times New Roman" w:eastAsia="Times New Roman" w:hAnsi="Times New Roman"/>
          <w:color w:val="000000"/>
          <w:sz w:val="24"/>
          <w:szCs w:val="24"/>
          <w:lang w:eastAsia="ru-RU"/>
        </w:rPr>
      </w:pPr>
      <w:r w:rsidRPr="00264C88">
        <w:rPr>
          <w:rFonts w:ascii="Times New Roman" w:eastAsia="Times New Roman" w:hAnsi="Times New Roman"/>
          <w:color w:val="000000"/>
          <w:sz w:val="24"/>
          <w:szCs w:val="24"/>
          <w:lang w:eastAsia="ru-RU"/>
        </w:rPr>
        <w:t>(подпись заявителя или уполномоченного лица)</w:t>
      </w:r>
    </w:p>
    <w:p w:rsidR="00DA2B60" w:rsidRPr="00264C88" w:rsidRDefault="00DA2B60" w:rsidP="00DA2B60">
      <w:pPr>
        <w:ind w:left="-709"/>
        <w:jc w:val="center"/>
        <w:rPr>
          <w:rFonts w:ascii="Times New Roman" w:hAnsi="Times New Roman"/>
          <w:sz w:val="24"/>
          <w:szCs w:val="24"/>
        </w:rPr>
      </w:pPr>
    </w:p>
    <w:sectPr w:rsidR="00DA2B60" w:rsidRPr="00264C88" w:rsidSect="00221592">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57D" w:rsidRDefault="0026257D" w:rsidP="006D7B9F">
      <w:pPr>
        <w:spacing w:after="0" w:line="240" w:lineRule="auto"/>
      </w:pPr>
      <w:r>
        <w:separator/>
      </w:r>
    </w:p>
  </w:endnote>
  <w:endnote w:type="continuationSeparator" w:id="0">
    <w:p w:rsidR="0026257D" w:rsidRDefault="0026257D" w:rsidP="006D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57D" w:rsidRDefault="0026257D" w:rsidP="006D7B9F">
      <w:pPr>
        <w:spacing w:after="0" w:line="240" w:lineRule="auto"/>
      </w:pPr>
      <w:r>
        <w:separator/>
      </w:r>
    </w:p>
  </w:footnote>
  <w:footnote w:type="continuationSeparator" w:id="0">
    <w:p w:rsidR="0026257D" w:rsidRDefault="0026257D" w:rsidP="006D7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9F" w:rsidRPr="006D7B9F" w:rsidRDefault="006D7B9F" w:rsidP="006D7B9F">
    <w:pPr>
      <w:pStyle w:val="ad"/>
      <w:jc w:val="right"/>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A90D7A"/>
    <w:multiLevelType w:val="hybridMultilevel"/>
    <w:tmpl w:val="380203CA"/>
    <w:lvl w:ilvl="0" w:tplc="0419000F">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F3"/>
    <w:rsid w:val="001A1018"/>
    <w:rsid w:val="00221592"/>
    <w:rsid w:val="0026257D"/>
    <w:rsid w:val="00264C88"/>
    <w:rsid w:val="003469BB"/>
    <w:rsid w:val="00391604"/>
    <w:rsid w:val="003B3838"/>
    <w:rsid w:val="004452A5"/>
    <w:rsid w:val="005C5BF3"/>
    <w:rsid w:val="00674065"/>
    <w:rsid w:val="006D7B9F"/>
    <w:rsid w:val="007F09B6"/>
    <w:rsid w:val="00A834FB"/>
    <w:rsid w:val="00A92620"/>
    <w:rsid w:val="00AA31BD"/>
    <w:rsid w:val="00B81201"/>
    <w:rsid w:val="00C23587"/>
    <w:rsid w:val="00C95A70"/>
    <w:rsid w:val="00DA2B60"/>
    <w:rsid w:val="00E552CB"/>
    <w:rsid w:val="00EE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1581"/>
  <w15:chartTrackingRefBased/>
  <w15:docId w15:val="{1BCE7B73-81A1-4870-A5E4-D52CAA9B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201"/>
    <w:pPr>
      <w:spacing w:after="160" w:line="256" w:lineRule="auto"/>
    </w:pPr>
    <w:rPr>
      <w:sz w:val="22"/>
      <w:szCs w:val="22"/>
      <w:lang w:eastAsia="en-US"/>
    </w:rPr>
  </w:style>
  <w:style w:type="paragraph" w:styleId="2">
    <w:name w:val="heading 2"/>
    <w:basedOn w:val="a"/>
    <w:next w:val="a"/>
    <w:link w:val="20"/>
    <w:qFormat/>
    <w:rsid w:val="001A1018"/>
    <w:pPr>
      <w:keepNext/>
      <w:numPr>
        <w:ilvl w:val="1"/>
        <w:numId w:val="2"/>
      </w:numPr>
      <w:suppressAutoHyphens/>
      <w:spacing w:after="0" w:line="240" w:lineRule="auto"/>
      <w:jc w:val="center"/>
      <w:outlineLvl w:val="1"/>
    </w:pPr>
    <w:rPr>
      <w:rFonts w:ascii="Times New Roman" w:eastAsia="Times New Roman" w:hAnsi="Times New Roman"/>
      <w:b/>
      <w:sz w:val="20"/>
      <w:szCs w:val="20"/>
      <w:lang w:eastAsia="ar-SA"/>
    </w:rPr>
  </w:style>
  <w:style w:type="paragraph" w:styleId="3">
    <w:name w:val="heading 3"/>
    <w:basedOn w:val="a"/>
    <w:next w:val="a"/>
    <w:link w:val="30"/>
    <w:qFormat/>
    <w:rsid w:val="001A1018"/>
    <w:pPr>
      <w:keepNext/>
      <w:numPr>
        <w:ilvl w:val="2"/>
        <w:numId w:val="2"/>
      </w:numPr>
      <w:suppressAutoHyphens/>
      <w:spacing w:after="0" w:line="240" w:lineRule="auto"/>
      <w:jc w:val="center"/>
      <w:outlineLvl w:val="2"/>
    </w:pPr>
    <w:rPr>
      <w:rFonts w:ascii="Times New Roman" w:eastAsia="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1018"/>
    <w:rPr>
      <w:rFonts w:ascii="Times New Roman" w:eastAsia="Times New Roman" w:hAnsi="Times New Roman"/>
      <w:b/>
      <w:lang w:eastAsia="ar-SA"/>
    </w:rPr>
  </w:style>
  <w:style w:type="character" w:customStyle="1" w:styleId="30">
    <w:name w:val="Заголовок 3 Знак"/>
    <w:basedOn w:val="a0"/>
    <w:link w:val="3"/>
    <w:rsid w:val="001A1018"/>
    <w:rPr>
      <w:rFonts w:ascii="Times New Roman" w:eastAsia="Times New Roman" w:hAnsi="Times New Roman" w:cs="Times New Roman"/>
      <w:b/>
      <w:szCs w:val="20"/>
      <w:lang w:eastAsia="ar-SA"/>
    </w:rPr>
  </w:style>
  <w:style w:type="paragraph" w:styleId="a3">
    <w:name w:val="Title"/>
    <w:basedOn w:val="a"/>
    <w:next w:val="a"/>
    <w:link w:val="a4"/>
    <w:qFormat/>
    <w:rsid w:val="001A1018"/>
    <w:pPr>
      <w:suppressAutoHyphens/>
      <w:spacing w:after="0" w:line="240" w:lineRule="auto"/>
      <w:jc w:val="center"/>
    </w:pPr>
    <w:rPr>
      <w:rFonts w:ascii="Times New Roman" w:eastAsia="Times New Roman" w:hAnsi="Times New Roman"/>
      <w:b/>
      <w:sz w:val="20"/>
      <w:szCs w:val="20"/>
      <w:lang w:eastAsia="ar-SA"/>
    </w:rPr>
  </w:style>
  <w:style w:type="character" w:customStyle="1" w:styleId="a4">
    <w:name w:val="Заголовок Знак"/>
    <w:basedOn w:val="a0"/>
    <w:link w:val="a3"/>
    <w:rsid w:val="001A1018"/>
    <w:rPr>
      <w:rFonts w:ascii="Times New Roman" w:eastAsia="Times New Roman" w:hAnsi="Times New Roman" w:cs="Times New Roman"/>
      <w:b/>
      <w:szCs w:val="20"/>
      <w:lang w:eastAsia="ar-SA"/>
    </w:rPr>
  </w:style>
  <w:style w:type="paragraph" w:styleId="a5">
    <w:name w:val="Subtitle"/>
    <w:basedOn w:val="a"/>
    <w:next w:val="a"/>
    <w:link w:val="a6"/>
    <w:qFormat/>
    <w:rsid w:val="001A1018"/>
    <w:pPr>
      <w:suppressAutoHyphens/>
      <w:spacing w:after="0" w:line="240" w:lineRule="auto"/>
      <w:jc w:val="center"/>
    </w:pPr>
    <w:rPr>
      <w:rFonts w:ascii="Times New Roman" w:eastAsiaTheme="majorEastAsia" w:hAnsi="Times New Roman" w:cstheme="majorBidi"/>
      <w:i/>
      <w:sz w:val="20"/>
      <w:szCs w:val="20"/>
      <w:lang w:eastAsia="ar-SA"/>
    </w:rPr>
  </w:style>
  <w:style w:type="character" w:customStyle="1" w:styleId="a6">
    <w:name w:val="Подзаголовок Знак"/>
    <w:basedOn w:val="a0"/>
    <w:link w:val="a5"/>
    <w:rsid w:val="001A1018"/>
    <w:rPr>
      <w:rFonts w:ascii="Times New Roman" w:eastAsiaTheme="majorEastAsia" w:hAnsi="Times New Roman" w:cstheme="majorBidi"/>
      <w:i/>
      <w:lang w:eastAsia="ar-SA"/>
    </w:rPr>
  </w:style>
  <w:style w:type="paragraph" w:styleId="a7">
    <w:name w:val="Body Text"/>
    <w:basedOn w:val="a"/>
    <w:link w:val="a8"/>
    <w:uiPriority w:val="99"/>
    <w:semiHidden/>
    <w:unhideWhenUsed/>
    <w:rsid w:val="001A1018"/>
    <w:pPr>
      <w:spacing w:after="120"/>
    </w:pPr>
  </w:style>
  <w:style w:type="character" w:customStyle="1" w:styleId="a8">
    <w:name w:val="Основной текст Знак"/>
    <w:basedOn w:val="a0"/>
    <w:link w:val="a7"/>
    <w:uiPriority w:val="99"/>
    <w:semiHidden/>
    <w:rsid w:val="001A1018"/>
    <w:rPr>
      <w:sz w:val="22"/>
      <w:szCs w:val="22"/>
      <w:lang w:eastAsia="en-US"/>
    </w:rPr>
  </w:style>
  <w:style w:type="paragraph" w:styleId="a9">
    <w:name w:val="No Spacing"/>
    <w:uiPriority w:val="1"/>
    <w:qFormat/>
    <w:rsid w:val="001A1018"/>
    <w:rPr>
      <w:sz w:val="22"/>
      <w:szCs w:val="22"/>
      <w:lang w:eastAsia="en-US"/>
    </w:rPr>
  </w:style>
  <w:style w:type="paragraph" w:styleId="aa">
    <w:name w:val="List Paragraph"/>
    <w:basedOn w:val="a"/>
    <w:uiPriority w:val="34"/>
    <w:qFormat/>
    <w:rsid w:val="00B81201"/>
    <w:pPr>
      <w:ind w:left="720"/>
      <w:contextualSpacing/>
    </w:pPr>
  </w:style>
  <w:style w:type="character" w:customStyle="1" w:styleId="21">
    <w:name w:val="Гиперссылка2"/>
    <w:basedOn w:val="a0"/>
    <w:rsid w:val="00B81201"/>
  </w:style>
  <w:style w:type="paragraph" w:styleId="ab">
    <w:name w:val="Normal (Web)"/>
    <w:basedOn w:val="a"/>
    <w:uiPriority w:val="99"/>
    <w:unhideWhenUsed/>
    <w:rsid w:val="00B81201"/>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semiHidden/>
    <w:unhideWhenUsed/>
    <w:rsid w:val="00B81201"/>
    <w:rPr>
      <w:color w:val="0000FF"/>
      <w:u w:val="single"/>
    </w:rPr>
  </w:style>
  <w:style w:type="character" w:customStyle="1" w:styleId="1">
    <w:name w:val="Гиперссылка1"/>
    <w:basedOn w:val="a0"/>
    <w:rsid w:val="00B81201"/>
  </w:style>
  <w:style w:type="paragraph" w:styleId="ad">
    <w:name w:val="header"/>
    <w:basedOn w:val="a"/>
    <w:link w:val="ae"/>
    <w:uiPriority w:val="99"/>
    <w:unhideWhenUsed/>
    <w:rsid w:val="006D7B9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D7B9F"/>
    <w:rPr>
      <w:sz w:val="22"/>
      <w:szCs w:val="22"/>
      <w:lang w:eastAsia="en-US"/>
    </w:rPr>
  </w:style>
  <w:style w:type="paragraph" w:styleId="af">
    <w:name w:val="footer"/>
    <w:basedOn w:val="a"/>
    <w:link w:val="af0"/>
    <w:uiPriority w:val="99"/>
    <w:unhideWhenUsed/>
    <w:rsid w:val="006D7B9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D7B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67687">
      <w:bodyDiv w:val="1"/>
      <w:marLeft w:val="0"/>
      <w:marRight w:val="0"/>
      <w:marTop w:val="0"/>
      <w:marBottom w:val="0"/>
      <w:divBdr>
        <w:top w:val="none" w:sz="0" w:space="0" w:color="auto"/>
        <w:left w:val="none" w:sz="0" w:space="0" w:color="auto"/>
        <w:bottom w:val="none" w:sz="0" w:space="0" w:color="auto"/>
        <w:right w:val="none" w:sz="0" w:space="0" w:color="auto"/>
      </w:divBdr>
    </w:div>
    <w:div w:id="822552106">
      <w:bodyDiv w:val="1"/>
      <w:marLeft w:val="0"/>
      <w:marRight w:val="0"/>
      <w:marTop w:val="0"/>
      <w:marBottom w:val="0"/>
      <w:divBdr>
        <w:top w:val="none" w:sz="0" w:space="0" w:color="auto"/>
        <w:left w:val="none" w:sz="0" w:space="0" w:color="auto"/>
        <w:bottom w:val="none" w:sz="0" w:space="0" w:color="auto"/>
        <w:right w:val="none" w:sz="0" w:space="0" w:color="auto"/>
      </w:divBdr>
    </w:div>
    <w:div w:id="15655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avo-search.minjust.ru/bigs/portal.html" TargetMode="External"/><Relationship Id="rId7" Type="http://schemas.openxmlformats.org/officeDocument/2006/relationships/hyperlink" Target="https://pravo-search.minjust.ru/bigs/showDocument.html?id=B11798FF-43B9-49DB-B06C-4223F9D555E2" TargetMode="Externa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370BA400-14C4-4CDB-8A8B-B11F2A1A2F5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port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ravo-search.minjust.ru/bigs/showDocument.html?id=370BA400-14C4-4CDB-8A8B-B11F2A1A2F55" TargetMode="External"/><Relationship Id="rId23" Type="http://schemas.openxmlformats.org/officeDocument/2006/relationships/hyperlink" Target="https://pravo-search.minjust.ru/bigs/portal.html"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6287</Words>
  <Characters>35839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2022-12-16T02:15:00Z</dcterms:created>
  <dcterms:modified xsi:type="dcterms:W3CDTF">2022-12-16T02:18:00Z</dcterms:modified>
</cp:coreProperties>
</file>